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Ethiopia</w:t>
      </w:r>
      <w:r>
        <w:t xml:space="preserve"> </w:t>
      </w:r>
      <w:r>
        <w:t xml:space="preserve">Addis</w:t>
      </w:r>
      <w:r>
        <w:t xml:space="preserve"> </w:t>
      </w:r>
      <w:r>
        <w:t xml:space="preserve">Ababa</w:t>
      </w:r>
    </w:p>
    <w:bookmarkStart w:id="31" w:name="Xe916daddf6da6a9c3a0d7314bdf5a0b2a6aa6ce"/>
    <w:p>
      <w:pPr>
        <w:pStyle w:val="Heading1"/>
      </w:pPr>
      <w:r>
        <w:t xml:space="preserve">A Case Study of the Physiotherapist Profession in Ethiopia Addis Ababa</w:t>
      </w:r>
    </w:p>
    <w:p>
      <w:pPr>
        <w:pStyle w:val="FirstParagraph"/>
      </w:pPr>
      <w:r>
        <w:rPr>
          <w:bCs/>
          <w:b/>
        </w:rPr>
        <w:t xml:space="preserve">Date:</w:t>
      </w:r>
      <w:r>
        <w:t xml:space="preserve"> </w:t>
      </w:r>
      <w:r>
        <w:t xml:space="preserve">October 24, 2023</w:t>
      </w:r>
      <w:r>
        <w:br/>
      </w:r>
      <w:r>
        <w:rPr>
          <w:bCs/>
          <w:b/>
        </w:rPr>
        <w:t xml:space="preserve">Locus of Analysis:</w:t>
      </w:r>
      <w:r>
        <w:t xml:space="preserve"> </w:t>
      </w:r>
      <w:r>
        <w:t xml:space="preserve">Ethiopia, Addis Ababa</w:t>
      </w:r>
    </w:p>
    <w:bookmarkStart w:id="20" w:name="executive-summary-and-introduction"/>
    <w:p>
      <w:pPr>
        <w:pStyle w:val="Heading2"/>
      </w:pPr>
      <w:r>
        <w:t xml:space="preserve">1. Executive Summary and Introduction</w:t>
      </w:r>
    </w:p>
    <w:p>
      <w:pPr>
        <w:pStyle w:val="FirstParagraph"/>
      </w:pPr>
      <w:r>
        <w:t xml:space="preserve">The healthcare landscape in developing nations is undergoing a significant transformation as urbanization accelerates and the burden of disease shifts towards non-communicable diseases (NCDs). In this context, the role of rehabilitation specialists becomes critical. This case study examines the evolving profession of the</w:t>
      </w:r>
      <w:r>
        <w:t xml:space="preserve"> </w:t>
      </w:r>
      <w:r>
        <w:rPr>
          <w:bCs/>
          <w:b/>
        </w:rPr>
        <w:t xml:space="preserve">Physiotherapist</w:t>
      </w:r>
      <w:r>
        <w:t xml:space="preserve"> </w:t>
      </w:r>
      <w:r>
        <w:t xml:space="preserve">within the specific socio-economic and medical framework of</w:t>
      </w:r>
      <w:r>
        <w:t xml:space="preserve"> </w:t>
      </w:r>
      <w:r>
        <w:rPr>
          <w:bCs/>
          <w:b/>
        </w:rPr>
        <w:t xml:space="preserve">Ethiopia Addis Ababa</w:t>
      </w:r>
      <w:r>
        <w:t xml:space="preserve">. As the capital city serves as a hub for education, diplomacy, and healthcare in East Africa, understanding how physiotherapy is practiced here provides a microcosm for broader trends across the region.</w:t>
      </w:r>
    </w:p>
    <w:p>
      <w:pPr>
        <w:pStyle w:val="BodyText"/>
      </w:pPr>
      <w:r>
        <w:t xml:space="preserve">The primary objective of this document is to analyze the current status of physiotherapeutic services in</w:t>
      </w:r>
      <w:r>
        <w:t xml:space="preserve"> </w:t>
      </w:r>
      <w:r>
        <w:rPr>
          <w:bCs/>
          <w:b/>
        </w:rPr>
        <w:t xml:space="preserve">Ethiopia Addis Ababa</w:t>
      </w:r>
      <w:r>
        <w:t xml:space="preserve">, addressing challenges such as resource scarcity, public awareness deficits, and integration into the national health system. Furthermore, it highlights how a dedicated</w:t>
      </w:r>
      <w:r>
        <w:t xml:space="preserve"> </w:t>
      </w:r>
      <w:r>
        <w:rPr>
          <w:bCs/>
          <w:b/>
        </w:rPr>
        <w:t xml:space="preserve">Physiotherapist</w:t>
      </w:r>
      <w:r>
        <w:t xml:space="preserve"> </w:t>
      </w:r>
      <w:r>
        <w:t xml:space="preserve">navigates these complexities to deliver effective patient care.</w:t>
      </w:r>
    </w:p>
    <w:bookmarkEnd w:id="20"/>
    <w:bookmarkStart w:id="21" w:name="X88707bb0db7011417b1bf9de20d1aa4a30947ed"/>
    <w:p>
      <w:pPr>
        <w:pStyle w:val="Heading2"/>
      </w:pPr>
      <w:r>
        <w:t xml:space="preserve">2. Background: The Healthcare Context in Ethiopia Addis Ababa</w:t>
      </w:r>
    </w:p>
    <w:p>
      <w:pPr>
        <w:pStyle w:val="FirstParagraph"/>
      </w:pPr>
      <w:r>
        <w:rPr>
          <w:bCs/>
          <w:b/>
        </w:rPr>
        <w:t xml:space="preserve">Ethiopia Addis Ababa</w:t>
      </w:r>
      <w:r>
        <w:t xml:space="preserve">, home to over 5 million people, represents a complex intersection of traditional practices and modern medical science. The city hosts major teaching hospitals, such as Tikur Anbessa (Black Lion Hospital) and St. Paul’s Hospital Millennium Memorial, which serve as referral centers for the entire nation. However, the healthcare infrastructure faces immense pressure due to rapid population growth.</w:t>
      </w:r>
    </w:p>
    <w:p>
      <w:pPr>
        <w:pStyle w:val="BodyText"/>
      </w:pPr>
      <w:r>
        <w:t xml:space="preserve">Historically, rehabilitation services in Ethiopia were underdeveloped. The legacy of prolonged conflict and limited funding meant that curative medicine (treating acute illnesses) was prioritized over rehabilitative care (restoring function). Consequently, the number of qualified</w:t>
      </w:r>
      <w:r>
        <w:t xml:space="preserve"> </w:t>
      </w:r>
      <w:r>
        <w:rPr>
          <w:bCs/>
          <w:b/>
        </w:rPr>
        <w:t xml:space="preserve">Physiotherapist</w:t>
      </w:r>
      <w:r>
        <w:t xml:space="preserve"> </w:t>
      </w:r>
      <w:r>
        <w:t xml:space="preserve">professionals per capita is significantly lower than international standards. In recent years, however, there has been a concerted effort by the Ethiopian Ministry of Health to strengthen primary healthcare and integrate rehabilitation services into community-based health programs.</w:t>
      </w:r>
    </w:p>
    <w:bookmarkEnd w:id="21"/>
    <w:bookmarkStart w:id="22" w:name="X61c3339b272ffcca9e1e3fd4289596c9c7ddb99"/>
    <w:p>
      <w:pPr>
        <w:pStyle w:val="Heading2"/>
      </w:pPr>
      <w:r>
        <w:t xml:space="preserve">3. The Role of the Physiotherapist in Urban Settings</w:t>
      </w:r>
    </w:p>
    <w:p>
      <w:pPr>
        <w:pStyle w:val="FirstParagraph"/>
      </w:pPr>
      <w:r>
        <w:t xml:space="preserve">In the bustling environment of</w:t>
      </w:r>
      <w:r>
        <w:t xml:space="preserve"> </w:t>
      </w:r>
      <w:r>
        <w:rPr>
          <w:bCs/>
          <w:b/>
        </w:rPr>
        <w:t xml:space="preserve">Ethiopia Addis Ababa</w:t>
      </w:r>
      <w:r>
        <w:t xml:space="preserve">, a</w:t>
      </w:r>
      <w:r>
        <w:t xml:space="preserve"> </w:t>
      </w:r>
      <w:r>
        <w:rPr>
          <w:bCs/>
          <w:b/>
        </w:rPr>
        <w:t xml:space="preserve">Physiotherapist</w:t>
      </w:r>
      <w:r>
        <w:t xml:space="preserve"> </w:t>
      </w:r>
      <w:r>
        <w:t xml:space="preserve">performs a diverse range of duties that extend beyond simple muscle massage or exercise instruction. The scope of practice includes:</w:t>
      </w:r>
    </w:p>
    <w:p>
      <w:pPr>
        <w:numPr>
          <w:ilvl w:val="0"/>
          <w:numId w:val="1001"/>
        </w:numPr>
        <w:pStyle w:val="Compact"/>
      </w:pPr>
      <w:r>
        <w:rPr>
          <w:bCs/>
          <w:b/>
        </w:rPr>
        <w:t xml:space="preserve">Musculoskeletal Rehabilitation:</w:t>
      </w:r>
      <w:r>
        <w:t xml:space="preserve"> </w:t>
      </w:r>
      <w:r>
        <w:t xml:space="preserve">With the rising prevalence of lifestyle-related diseases, there is an increasing demand for treatment back pain, arthritis, and sports injuries among the urban working population.</w:t>
      </w:r>
    </w:p>
    <w:p>
      <w:pPr>
        <w:numPr>
          <w:ilvl w:val="0"/>
          <w:numId w:val="1001"/>
        </w:numPr>
        <w:pStyle w:val="Compact"/>
      </w:pPr>
      <w:r>
        <w:rPr>
          <w:bCs/>
          <w:b/>
        </w:rPr>
        <w:t xml:space="preserve">Pediatric Neurorehabilitation:</w:t>
      </w:r>
      <w:r>
        <w:t xml:space="preserve"> </w:t>
      </w:r>
      <w:r>
        <w:t xml:space="preserve">Treating children with cerebral palsy and developmental delays remains a critical service in</w:t>
      </w:r>
      <w:r>
        <w:t xml:space="preserve"> </w:t>
      </w:r>
      <w:r>
        <w:rPr>
          <w:bCs/>
          <w:b/>
        </w:rPr>
        <w:t xml:space="preserve">Ethiopia Addis Ababa</w:t>
      </w:r>
      <w:r>
        <w:t xml:space="preserve">, often requiring intensive family education due to cultural stigmas surrounding disability.</w:t>
      </w:r>
    </w:p>
    <w:p>
      <w:pPr>
        <w:numPr>
          <w:ilvl w:val="0"/>
          <w:numId w:val="1001"/>
        </w:numPr>
        <w:pStyle w:val="Compact"/>
      </w:pPr>
      <w:r>
        <w:rPr>
          <w:bCs/>
          <w:b/>
        </w:rPr>
        <w:t xml:space="preserve">Post-Surgical Recovery:</w:t>
      </w:r>
      <w:r>
        <w:t xml:space="preserve"> </w:t>
      </w:r>
      <w:r>
        <w:t xml:space="preserve">As orthopedic surgery becomes more accessible in private clinics across the capital, the demand for post-operative physiotherapy has surged to ensure proper recovery and prevent complications.</w:t>
      </w:r>
    </w:p>
    <w:p>
      <w:pPr>
        <w:numPr>
          <w:ilvl w:val="0"/>
          <w:numId w:val="1001"/>
        </w:numPr>
        <w:pStyle w:val="Compact"/>
      </w:pPr>
      <w:r>
        <w:rPr>
          <w:bCs/>
          <w:b/>
        </w:rPr>
        <w:t xml:space="preserve">Geriatric Care:</w:t>
      </w:r>
      <w:r>
        <w:t xml:space="preserve"> </w:t>
      </w:r>
      <w:r>
        <w:t xml:space="preserve">Addressing mobility issues in an aging population is becoming increasingly important as life expectancy improves.</w:t>
      </w:r>
    </w:p>
    <w:bookmarkEnd w:id="22"/>
    <w:bookmarkStart w:id="27" w:name="case-scenario-aminas-journey"/>
    <w:p>
      <w:pPr>
        <w:pStyle w:val="Heading2"/>
      </w:pPr>
      <w:r>
        <w:t xml:space="preserve">4. Case Scenario: "Amina’s Journey"</w:t>
      </w:r>
    </w:p>
    <w:p>
      <w:pPr>
        <w:pStyle w:val="FirstParagraph"/>
      </w:pPr>
      <w:r>
        <w:t xml:space="preserve">To illustrate the practical application of physiotherapy in this setting, we present a composite case study of a patient named Amina, a 34-year-old office worker living in Bole sub-city,</w:t>
      </w:r>
      <w:r>
        <w:t xml:space="preserve"> </w:t>
      </w:r>
      <w:r>
        <w:rPr>
          <w:bCs/>
          <w:b/>
        </w:rPr>
        <w:t xml:space="preserve">Ethiopia Addis Ababa</w:t>
      </w:r>
      <w:r>
        <w:t xml:space="preserve">.</w:t>
      </w:r>
    </w:p>
    <w:bookmarkStart w:id="23" w:name="patient-presentation"/>
    <w:p>
      <w:pPr>
        <w:pStyle w:val="Heading3"/>
      </w:pPr>
      <w:r>
        <w:t xml:space="preserve">4.1 Patient Presentation</w:t>
      </w:r>
    </w:p>
    <w:p>
      <w:pPr>
        <w:pStyle w:val="FirstParagraph"/>
      </w:pPr>
      <w:r>
        <w:t xml:space="preserve">Amina presented with severe lower back pain and sciatica symptoms that had persisted for six months. She was employed in a multinational corporation, leading to long hours of sedentary work. Prior to seeking formal care, she relied on traditional healers and over-the-counter analgesics, which provided only temporary relief. Her quality of life was significantly impacted; she suffered from sleep disturbances and anxiety regarding her ability to maintain employment.</w:t>
      </w:r>
    </w:p>
    <w:bookmarkEnd w:id="23"/>
    <w:bookmarkStart w:id="24" w:name="assessment-by-the-physiotherapist"/>
    <w:p>
      <w:pPr>
        <w:pStyle w:val="Heading3"/>
      </w:pPr>
      <w:r>
        <w:t xml:space="preserve">4.2 Assessment by the Physiotherapist</w:t>
      </w:r>
    </w:p>
    <w:p>
      <w:pPr>
        <w:pStyle w:val="FirstParagraph"/>
      </w:pPr>
      <w:r>
        <w:t xml:space="preserve">Amina visited a private physiotherapy clinic in central</w:t>
      </w:r>
      <w:r>
        <w:t xml:space="preserve"> </w:t>
      </w:r>
      <w:r>
        <w:rPr>
          <w:bCs/>
          <w:b/>
        </w:rPr>
        <w:t xml:space="preserve">Ethiopia Addis Ababa</w:t>
      </w:r>
      <w:r>
        <w:t xml:space="preserve">. The consulting</w:t>
      </w:r>
      <w:r>
        <w:t xml:space="preserve"> </w:t>
      </w:r>
      <w:r>
        <w:rPr>
          <w:bCs/>
          <w:b/>
        </w:rPr>
        <w:t xml:space="preserve">Physiotherapist</w:t>
      </w:r>
      <w:r>
        <w:t xml:space="preserve">, who holds a bachelor’s degree and has undergone specialized training in manual therapy, conducted a thorough assessment. Key findings included:</w:t>
      </w:r>
    </w:p>
    <w:p>
      <w:pPr>
        <w:numPr>
          <w:ilvl w:val="0"/>
          <w:numId w:val="1002"/>
        </w:numPr>
        <w:pStyle w:val="Compact"/>
      </w:pPr>
      <w:r>
        <w:t xml:space="preserve">Restricted lumbar range of motion.</w:t>
      </w:r>
    </w:p>
    <w:p>
      <w:pPr>
        <w:numPr>
          <w:ilvl w:val="0"/>
          <w:numId w:val="1002"/>
        </w:numPr>
        <w:pStyle w:val="Compact"/>
      </w:pPr>
      <w:r>
        <w:t xml:space="preserve">Muscle imbalances characterized by tight hip flexors and weak core stabilizers.</w:t>
      </w:r>
    </w:p>
    <w:p>
      <w:pPr>
        <w:pStyle w:val="FirstParagraph"/>
      </w:pPr>
      <w:r>
        <w:t xml:space="preserve">&gt;</w:t>
      </w:r>
    </w:p>
    <w:bookmarkEnd w:id="24"/>
    <w:bookmarkStart w:id="25" w:name="intervention-strategy"/>
    <w:p>
      <w:pPr>
        <w:pStyle w:val="Heading3"/>
      </w:pPr>
      <w:r>
        <w:t xml:space="preserve">4.3 Intervention Strategy</w:t>
      </w:r>
    </w:p>
    <w:p>
      <w:pPr>
        <w:pStyle w:val="FirstParagraph"/>
      </w:pPr>
      <w:r>
        <w:t xml:space="preserve">&gt;</w:t>
      </w:r>
    </w:p>
    <w:p>
      <w:pPr>
        <w:pStyle w:val="BodyText"/>
      </w:pPr>
      <w:r>
        <w:t xml:space="preserve">The treatment plan developed by the</w:t>
      </w:r>
      <w:r>
        <w:t xml:space="preserve"> </w:t>
      </w:r>
      <w:r>
        <w:rPr>
          <w:bCs/>
          <w:b/>
        </w:rPr>
        <w:t xml:space="preserve">Physiotherapist</w:t>
      </w:r>
      <w:r>
        <w:t xml:space="preserve"> </w:t>
      </w:r>
      <w:r>
        <w:t xml:space="preserve">was holistic, acknowledging the resource constraints and cultural context of patients in</w:t>
      </w:r>
      <w:r>
        <w:t xml:space="preserve"> </w:t>
      </w:r>
      <w:r>
        <w:rPr>
          <w:bCs/>
          <w:b/>
        </w:rPr>
        <w:t xml:space="preserve">Ethiopia Addis Ababa</w:t>
      </w:r>
      <w:r>
        <w:t xml:space="preserve">:</w:t>
      </w:r>
    </w:p>
    <w:p>
      <w:pPr>
        <w:pStyle w:val="BodyText"/>
      </w:pPr>
      <w:r>
        <w:t xml:space="preserve">&gt;</w:t>
      </w:r>
    </w:p>
    <w:p>
      <w:pPr>
        <w:pStyle w:val="BodyText"/>
      </w:pPr>
      <w:r>
        <w:t xml:space="preserve">Manual Therapy:</w:t>
      </w:r>
    </w:p>
    <w:p>
      <w:pPr>
        <w:pStyle w:val="BodyText"/>
      </w:pPr>
      <w:r>
        <w:t xml:space="preserve">This was prioritized to provide immediate pain relief and improve joint mobility, utilizing available equipment such as ultrasound therapy machines which are becoming more common in urban clinics.</w:t>
      </w:r>
    </w:p>
    <w:p>
      <w:pPr>
        <w:pStyle w:val="BodyText"/>
      </w:pPr>
      <w:r>
        <w:br/>
      </w:r>
    </w:p>
    <w:p>
      <w:pPr>
        <w:pStyle w:val="BodyText"/>
      </w:pPr>
      <w:r>
        <w:t xml:space="preserve">Educational Component:The</w:t>
      </w:r>
      <w:r>
        <w:t xml:space="preserve"> </w:t>
      </w:r>
      <w:r>
        <w:rPr>
          <w:bCs/>
          <w:b/>
        </w:rPr>
        <w:t xml:space="preserve">Physiotherapist</w:t>
      </w:r>
      <w:r>
        <w:t xml:space="preserve"> </w:t>
      </w:r>
      <w:r>
        <w:t xml:space="preserve">spent significant time educating Amina on ergonomic principles. Given the office culture in</w:t>
      </w:r>
    </w:p>
    <w:p>
      <w:pPr>
        <w:pStyle w:val="BodyText"/>
      </w:pPr>
      <w:r>
        <w:t xml:space="preserve">Ethiopia Addis Ababa, adjusting workstation setups was a key intervention. The therapist also discussed the importance of breaking up sedentary periods, a novel concept for many local patients.</w:t>
      </w:r>
    </w:p>
    <w:p>
      <w:pPr>
        <w:pStyle w:val="BodyText"/>
      </w:pPr>
      <w:r>
        <w:br/>
      </w:r>
    </w:p>
    <w:p>
      <w:pPr>
        <w:pStyle w:val="BodyText"/>
      </w:pPr>
      <w:r>
        <w:t xml:space="preserve">Home Exercise Program:To ensure affordability and compliance, the</w:t>
      </w:r>
    </w:p>
    <w:p>
      <w:pPr>
        <w:pStyle w:val="BodyText"/>
      </w:pPr>
      <w:r>
        <w:t xml:space="preserve">Physiotherapist designed a simple exercise routine using minimal equipment that Amina could perform at home. This approach is crucial in settings where daily clinic visits may be financially burdensome or logistically difficult due to traffic congestion.</w:t>
      </w:r>
    </w:p>
    <w:p>
      <w:pPr>
        <w:pStyle w:val="BodyText"/>
      </w:pPr>
      <w:r>
        <w:br/>
      </w:r>
    </w:p>
    <w:p>
      <w:pPr>
        <w:pStyle w:val="BodyText"/>
      </w:pPr>
      <w:r>
        <w:t xml:space="preserve">Pain Management Education:The therapist helped Amina understand her condition, reducing her fear-avoidance behavior regarding movement. This psychological aspect of care is a vital part of the modern</w:t>
      </w:r>
    </w:p>
    <w:p>
      <w:pPr>
        <w:pStyle w:val="BodyText"/>
      </w:pPr>
      <w:r>
        <w:t xml:space="preserve">Physiotherapist role.</w:t>
      </w:r>
    </w:p>
    <w:p>
      <w:pPr>
        <w:pStyle w:val="BodyText"/>
      </w:pPr>
      <w:r>
        <w:t xml:space="preserve">&gt;</w:t>
      </w:r>
    </w:p>
    <w:bookmarkEnd w:id="25"/>
    <w:bookmarkStart w:id="26" w:name="outcomes"/>
    <w:p>
      <w:pPr>
        <w:pStyle w:val="Heading3"/>
      </w:pPr>
      <w:r>
        <w:t xml:space="preserve">4.4 Outcomes</w:t>
      </w:r>
    </w:p>
    <w:p>
      <w:pPr>
        <w:pStyle w:val="FirstParagraph"/>
      </w:pPr>
      <w:r>
        <w:t xml:space="preserve">&gt;</w:t>
      </w:r>
    </w:p>
    <w:p>
      <w:pPr>
        <w:pStyle w:val="BodyText"/>
      </w:pPr>
      <w:r>
        <w:t xml:space="preserve">After eight weeks of treatment, Amina reported a 70% reduction in pain levels. She was able to return to full work duties with fewer sick leaves. Follow-up consultations ensured that she maintained her exercise routine and ergonomic habits. This case exemplifies how effective physiotherapy can restore productivity and well-being, offering a cost-effective solution for the healthcare system in</w:t>
      </w:r>
      <w:r>
        <w:t xml:space="preserve"> </w:t>
      </w:r>
      <w:r>
        <w:rPr>
          <w:bCs/>
          <w:b/>
        </w:rPr>
        <w:t xml:space="preserve">Ethiopia Addis Ababa</w:t>
      </w:r>
      <w:r>
        <w:t xml:space="preserve">.</w:t>
      </w:r>
    </w:p>
    <w:p>
      <w:pPr>
        <w:pStyle w:val="BodyText"/>
      </w:pPr>
      <w:r>
        <w:t xml:space="preserve">&gt;</w:t>
      </w:r>
    </w:p>
    <w:bookmarkEnd w:id="26"/>
    <w:bookmarkEnd w:id="27"/>
    <w:bookmarkStart w:id="28" w:name="X5d4ab062879b0f24d3586b6d88f9017e19acd45"/>
    <w:p>
      <w:pPr>
        <w:pStyle w:val="Heading2"/>
      </w:pPr>
      <w:r>
        <w:t xml:space="preserve">5. Challenges Facing Physiotherapy in Ethiopia Addis Ababa</w:t>
      </w:r>
    </w:p>
    <w:p>
      <w:pPr>
        <w:pStyle w:val="FirstParagraph"/>
      </w:pPr>
      <w:r>
        <w:t xml:space="preserve">&gt;</w:t>
      </w:r>
    </w:p>
    <w:p>
      <w:pPr>
        <w:pStyle w:val="BodyText"/>
      </w:pPr>
      <w:r>
        <w:t xml:space="preserve">Despite success stories like Amina’s, the profession faces systemic hurdles:</w:t>
      </w:r>
    </w:p>
    <w:p>
      <w:pPr>
        <w:pStyle w:val="BodyText"/>
      </w:pPr>
      <w:r>
        <w:t xml:space="preserve">&gt;</w:t>
      </w:r>
    </w:p>
    <w:p>
      <w:pPr>
        <w:pStyle w:val="BodyText"/>
      </w:pPr>
      <w:r>
        <w:t xml:space="preserve">Public Awareness:A significant portion of the population in</w:t>
      </w:r>
    </w:p>
    <w:p>
      <w:pPr>
        <w:pStyle w:val="BodyText"/>
      </w:pPr>
      <w:r>
        <w:t xml:space="preserve">Ethiopia Addis Ababa still views physiotherapy as synonymous with massage therapy. There is a lack of understanding regarding its scientific basis and diagnostic capabilities.</w:t>
      </w:r>
    </w:p>
    <w:p>
      <w:pPr>
        <w:pStyle w:val="BodyText"/>
      </w:pPr>
      <w:r>
        <w:br/>
      </w:r>
    </w:p>
    <w:p>
      <w:pPr>
        <w:pStyle w:val="BodyText"/>
      </w:pPr>
      <w:r>
        <w:t xml:space="preserve">Insurance Coverage:While private health insurance is growing, many basic health insurance schemes do not fully cover rehabilitation services, limiting access for low-income families.</w:t>
      </w:r>
    </w:p>
    <w:p>
      <w:pPr>
        <w:pStyle w:val="BodyText"/>
      </w:pPr>
      <w:r>
        <w:br/>
      </w:r>
    </w:p>
    <w:p>
      <w:pPr>
        <w:pStyle w:val="BodyText"/>
      </w:pPr>
      <w:r>
        <w:t xml:space="preserve">Resource Limitations:In public hospitals within</w:t>
      </w:r>
    </w:p>
    <w:p>
      <w:pPr>
        <w:pStyle w:val="BodyText"/>
      </w:pPr>
      <w:r>
        <w:t xml:space="preserve">Ethiopia Addis Ababa, shortages of basic equipment such as parallel bars, treadmills, and therapeutic modalities can hinder comprehensive treatment plans.</w:t>
      </w:r>
    </w:p>
    <w:p>
      <w:pPr>
        <w:pStyle w:val="BodyText"/>
      </w:pPr>
      <w:r>
        <w:br/>
      </w:r>
    </w:p>
    <w:p>
      <w:pPr>
        <w:pStyle w:val="BodyText"/>
      </w:pPr>
      <w:r>
        <w:t xml:space="preserve">Workforce Distribution:Most qualified</w:t>
      </w:r>
    </w:p>
    <w:p>
      <w:pPr>
        <w:pStyle w:val="BodyText"/>
      </w:pPr>
      <w:r>
        <w:t xml:space="preserve">Physiotherapists are concentrated in the capital city. Rural areas suffer from a severe shortage of rehabilitation specialists.</w:t>
      </w:r>
    </w:p>
    <w:p>
      <w:pPr>
        <w:pStyle w:val="BodyText"/>
      </w:pPr>
      <w:r>
        <w:t xml:space="preserve">&gt;</w:t>
      </w:r>
    </w:p>
    <w:bookmarkEnd w:id="28"/>
    <w:bookmarkStart w:id="29" w:name="recommendations-and-future-outlook"/>
    <w:p>
      <w:pPr>
        <w:pStyle w:val="Heading2"/>
      </w:pPr>
      <w:r>
        <w:t xml:space="preserve">6. Recommendations and Future Outlook</w:t>
      </w:r>
    </w:p>
    <w:p>
      <w:pPr>
        <w:pStyle w:val="FirstParagraph"/>
      </w:pPr>
      <w:r>
        <w:t xml:space="preserve">&gt;</w:t>
      </w:r>
    </w:p>
    <w:p>
      <w:pPr>
        <w:pStyle w:val="BodyText"/>
      </w:pPr>
      <w:r>
        <w:t xml:space="preserve">To strengthen the role of the</w:t>
      </w:r>
      <w:r>
        <w:t xml:space="preserve"> </w:t>
      </w:r>
      <w:r>
        <w:rPr>
          <w:bCs/>
          <w:b/>
        </w:rPr>
        <w:t xml:space="preserve">Physiotherapist</w:t>
      </w:r>
      <w:r>
        <w:t xml:space="preserve"> </w:t>
      </w:r>
      <w:r>
        <w:t xml:space="preserve">in</w:t>
      </w:r>
    </w:p>
    <w:p>
      <w:pPr>
        <w:pStyle w:val="BodyText"/>
      </w:pPr>
      <w:r>
        <w:t xml:space="preserve">Ethiopia Addis Ababa, several strategic actions are recommended:</w:t>
      </w:r>
    </w:p>
    <w:p>
      <w:pPr>
        <w:pStyle w:val="BodyText"/>
      </w:pPr>
      <w:r>
        <w:t xml:space="preserve">&gt;</w:t>
      </w:r>
    </w:p>
    <w:p>
      <w:pPr>
        <w:pStyle w:val="BodyText"/>
      </w:pPr>
      <w:r>
        <w:t xml:space="preserve">Policymaking:The government should mandate insurance coverage for rehabilitative services to improve accessibility and reduce the long-term economic burden of disability.</w:t>
      </w:r>
    </w:p>
    <w:p>
      <w:pPr>
        <w:pStyle w:val="BodyText"/>
      </w:pPr>
      <w:r>
        <w:br/>
      </w:r>
    </w:p>
    <w:p>
      <w:pPr>
        <w:pStyle w:val="BodyText"/>
      </w:pPr>
      <w:r>
        <w:t xml:space="preserve">Community Education:Campaigns in media and schools can help demystify physiotherapy, positioning it as a vital component of preventive healthcare rather than just reactive treatment.</w:t>
      </w:r>
    </w:p>
    <w:p>
      <w:pPr>
        <w:pStyle w:val="BodyText"/>
      </w:pPr>
      <w:r>
        <w:br/>
      </w:r>
    </w:p>
    <w:p>
      <w:pPr>
        <w:pStyle w:val="BodyText"/>
      </w:pPr>
      <w:r>
        <w:t xml:space="preserve">Continuing Professional Development:Educational institutions in</w:t>
      </w:r>
    </w:p>
    <w:p>
      <w:pPr>
        <w:pStyle w:val="BodyText"/>
      </w:pPr>
      <w:r>
        <w:t xml:space="preserve">Ethiopia Addis Ababa should foster partnerships with international bodies to provide advanced training for local</w:t>
      </w:r>
    </w:p>
    <w:p>
      <w:pPr>
        <w:pStyle w:val="BodyText"/>
      </w:pPr>
      <w:r>
        <w:t xml:space="preserve">Physiotherapists, ensuring they are up-to-date with global best practices.</w:t>
      </w:r>
    </w:p>
    <w:p>
      <w:pPr>
        <w:pStyle w:val="BodyText"/>
      </w:pPr>
      <w:r>
        <w:t xml:space="preserve">&gt;</w:t>
      </w:r>
    </w:p>
    <w:bookmarkEnd w:id="29"/>
    <w:bookmarkStart w:id="30" w:name="conclusion"/>
    <w:p>
      <w:pPr>
        <w:pStyle w:val="Heading2"/>
      </w:pPr>
      <w:r>
        <w:t xml:space="preserve">7. Conclusion</w:t>
      </w:r>
    </w:p>
    <w:p>
      <w:pPr>
        <w:pStyle w:val="FirstParagraph"/>
      </w:pPr>
      <w:r>
        <w:t xml:space="preserve">&gt;</w:t>
      </w:r>
    </w:p>
    <w:p>
      <w:pPr>
        <w:pStyle w:val="BodyText"/>
      </w:pPr>
      <w:r>
        <w:t xml:space="preserve">The case study of Amina illustrates the transformative potential of physiotherapy in the urban context of</w:t>
      </w:r>
      <w:r>
        <w:t xml:space="preserve"> </w:t>
      </w:r>
      <w:r>
        <w:rPr>
          <w:bCs/>
          <w:b/>
        </w:rPr>
        <w:t xml:space="preserve">Ethiopia Addis Ababa</w:t>
      </w:r>
      <w:r>
        <w:t xml:space="preserve">. As the city modernizes, the demand for skilled healthcare professionals is rising. The</w:t>
      </w:r>
      <w:r>
        <w:t xml:space="preserve"> </w:t>
      </w:r>
      <w:r>
        <w:rPr>
          <w:bCs/>
          <w:b/>
        </w:rPr>
        <w:t xml:space="preserve">Physiotherapist</w:t>
      </w:r>
      <w:r>
        <w:t xml:space="preserve"> </w:t>
      </w:r>
      <w:r>
        <w:t xml:space="preserve">plays a pivotal role not only in treating injuries but also in promoting public health, preventing disability, and enhancing quality of life. While challenges remain regarding infrastructure and awareness, the trajectory for rehabilitation services in Ethiopia is positive. By addressing systemic barriers and investing in human capital,</w:t>
      </w:r>
      <w:r>
        <w:t xml:space="preserve"> </w:t>
      </w:r>
      <w:r>
        <w:rPr>
          <w:bCs/>
          <w:b/>
        </w:rPr>
        <w:t xml:space="preserve">Ethiopia Addis Ababa</w:t>
      </w:r>
      <w:r>
        <w:t xml:space="preserve"> </w:t>
      </w:r>
      <w:r>
        <w:t xml:space="preserve">can build a robust rehabilitation framework that benefits its growing population.</w:t>
      </w:r>
    </w:p>
    <w:p>
      <w:pPr>
        <w:pStyle w:val="BodyText"/>
      </w:pPr>
      <w:r>
        <w:t xml:space="preserve">&gt;</w:t>
      </w:r>
    </w:p>
    <w:p>
      <w:pPr>
        <w:pStyle w:val="BodyText"/>
      </w:pPr>
      <w:r>
        <w:rPr>
          <w:bCs/>
          <w:b/>
        </w:rPr>
        <w:t xml:space="preserve">Final Note:</w:t>
      </w:r>
      <w:r>
        <w:t xml:space="preserve"> </w:t>
      </w:r>
      <w:r>
        <w:t xml:space="preserve">This document underscores that the integration of evidence-based physiotherapy into mainstream healthcare in</w:t>
      </w:r>
      <w:r>
        <w:t xml:space="preserve"> </w:t>
      </w:r>
      <w:r>
        <w:rPr>
          <w:bCs/>
          <w:b/>
        </w:rPr>
        <w:t xml:space="preserve">Ethiopia Addis Ababa</w:t>
      </w:r>
      <w:r>
        <w:t xml:space="preserve"> </w:t>
      </w:r>
      <w:r>
        <w:t xml:space="preserve">is not merely a medical necessity but an economic and social imperative for sustainable development.</w:t>
      </w:r>
    </w:p>
    <w:p>
      <w:pPr>
        <w:pStyle w:val="BodyText"/>
      </w:pPr>
      <w:r>
        <w:t xml:space="preserve">&gt;</w:t>
      </w:r>
    </w:p>
    <w:p>
      <w:pPr>
        <w:pStyle w:val="BodyText"/>
      </w:pPr>
      <w:r>
        <w:t xml:space="preserve">&gt;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the Physiotherapist in Ethiopia Addis Ababa</dc:title>
  <dc:creator/>
  <dc:language>en</dc:language>
  <cp:keywords/>
  <dcterms:created xsi:type="dcterms:W3CDTF">2026-07-29T19:46:43Z</dcterms:created>
  <dcterms:modified xsi:type="dcterms:W3CDTF">2026-07-29T19:46:43Z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