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Physiotherapy</w:t>
      </w:r>
      <w:r>
        <w:t xml:space="preserve"> </w:t>
      </w:r>
      <w:r>
        <w:t xml:space="preserve">Services</w:t>
      </w:r>
      <w:r>
        <w:t xml:space="preserve"> </w:t>
      </w:r>
      <w:r>
        <w:t xml:space="preserve">in</w:t>
      </w:r>
      <w:r>
        <w:t xml:space="preserve"> </w:t>
      </w:r>
      <w:r>
        <w:t xml:space="preserve">France</w:t>
      </w:r>
      <w:r>
        <w:t xml:space="preserve"> </w:t>
      </w:r>
      <w:r>
        <w:t xml:space="preserve">Lyon</w:t>
      </w:r>
    </w:p>
    <w:bookmarkStart w:id="28" w:name="Xadde4b60493e47bcbcef299068eade62e3d1c71"/>
    <w:p>
      <w:pPr>
        <w:pStyle w:val="Heading1"/>
      </w:pPr>
      <w:r>
        <w:t xml:space="preserve">Case Study: Enhancing Healthcare Delivery Through Specialized Physiotherapist Integration in France Lyon</w:t>
      </w:r>
    </w:p>
    <w:p>
      <w:pPr>
        <w:pStyle w:val="FirstParagraph"/>
      </w:pPr>
      <w:r>
        <w:rPr>
          <w:bCs/>
          <w:b/>
        </w:rPr>
        <w:t xml:space="preserve">Date:</w:t>
      </w:r>
      <w:r>
        <w:t xml:space="preserve">  October 26, 2023</w:t>
      </w:r>
      <w:r>
        <w:br/>
      </w:r>
      <w:r>
        <w:rPr>
          <w:bCs/>
          <w:b/>
        </w:rPr>
        <w:t xml:space="preserve">Prepared For:</w:t>
      </w:r>
      <w:r>
        <w:t xml:space="preserve">  Regional Health Authority of Auvergne-Rhône-Alpes</w:t>
      </w:r>
      <w:r>
        <w:br/>
      </w:r>
      <w:r>
        <w:rPr>
          <w:bCs/>
          <w:b/>
        </w:rPr>
        <w:t xml:space="preserve">Subject:</w:t>
      </w:r>
      <w:r>
        <w:t xml:space="preserve">  Strategic Implementation of Advanced Physiotherapist Protocols in the Urban Context of France Lyon</w:t>
      </w:r>
    </w:p>
    <w:bookmarkStart w:id="20" w:name="executive-summary"/>
    <w:p>
      <w:pPr>
        <w:pStyle w:val="Heading3"/>
      </w:pPr>
      <w:r>
        <w:t xml:space="preserve">Executive Summary</w:t>
      </w:r>
    </w:p>
    <w:p>
      <w:pPr>
        <w:pStyle w:val="FirstParagraph"/>
      </w:pPr>
      <w:r>
        <w:t xml:space="preserve">This case study examines the critical role of a specialized physiotherapist within the dynamic healthcare ecosystem of France Lyon. It analyzes how targeted interventions, adapted to the specific demographic and lifestyle needs of this vibrant metropolitan area, can significantly improve patient outcomes, reduce hospital readmission rates, and optimize resource allocation. The findings suggest that integrating advanced physiotherapy services is not merely a medical necessity but a strategic imperative for sustainable healthcare in one of France’s most populous cities.</w:t>
      </w:r>
    </w:p>
    <w:bookmarkEnd w:id="20"/>
    <w:bookmarkStart w:id="21" w:name="X17288b0863eda723f9d262ddf5113635ddb05d5"/>
    <w:p>
      <w:pPr>
        <w:pStyle w:val="Heading2"/>
      </w:pPr>
      <w:r>
        <w:t xml:space="preserve">1. Background and Context: The Unique Landscape of France Lyon</w:t>
      </w:r>
    </w:p>
    <w:p>
      <w:pPr>
        <w:pStyle w:val="FirstParagraph"/>
      </w:pPr>
      <w:r>
        <w:t xml:space="preserve">Lyon, the second-largest metropolitan area in</w:t>
      </w:r>
      <w:r>
        <w:t xml:space="preserve"> </w:t>
      </w:r>
      <w:r>
        <w:rPr>
          <w:bCs/>
          <w:b/>
        </w:rPr>
        <w:t xml:space="preserve">France</w:t>
      </w:r>
      <w:r>
        <w:t xml:space="preserve">, stands as a hub of economic activity, tourism, and cultural heritage. However, this status brings unique healthcare challenges. The population is diverse, ranging from a bustling workforce with sedentary office jobs to an aging demographic requiring geriatric care. Furthermore, the city is a major sporting destination in Europe and hosts numerous athletic events annually. This creates a distinct demand for musculoskeletal rehabilitation services that goes beyond standard general practice.</w:t>
      </w:r>
    </w:p>
    <w:p>
      <w:pPr>
        <w:pStyle w:val="BodyText"/>
      </w:pPr>
      <w:r>
        <w:t xml:space="preserve">In recent years, the healthcare infrastructure in</w:t>
      </w:r>
      <w:r>
        <w:t xml:space="preserve"> </w:t>
      </w:r>
      <w:r>
        <w:rPr>
          <w:bCs/>
          <w:b/>
        </w:rPr>
        <w:t xml:space="preserve">France Lyon</w:t>
      </w:r>
      <w:r>
        <w:t xml:space="preserve"> </w:t>
      </w:r>
      <w:r>
        <w:t xml:space="preserve">has faced pressure due to increasing patient volumes and the need for faster recovery times post-surgery or acute injury. The traditional model of care, which often relies on prolonged hospital stays followed by passive rehabilitation, is proving insufficient. There is a pressing need for proactive, community-based physiotherapy models that align with the fast-paced lifestyle of</w:t>
      </w:r>
      <w:r>
        <w:t xml:space="preserve"> </w:t>
      </w:r>
      <w:r>
        <w:rPr>
          <w:bCs/>
          <w:b/>
        </w:rPr>
        <w:t xml:space="preserve">France Lyon</w:t>
      </w:r>
      <w:r>
        <w:t xml:space="preserve"> </w:t>
      </w:r>
      <w:r>
        <w:t xml:space="preserve">residents.</w:t>
      </w:r>
    </w:p>
    <w:bookmarkEnd w:id="21"/>
    <w:bookmarkStart w:id="22" w:name="Xd957f66e941c4c64276f04e69bfb506cad5f362"/>
    <w:p>
      <w:pPr>
        <w:pStyle w:val="Heading2"/>
      </w:pPr>
      <w:r>
        <w:t xml:space="preserve">2. Problem Statement: Gaps in Current Care Pathways</w:t>
      </w:r>
    </w:p>
    <w:p>
      <w:pPr>
        <w:pStyle w:val="FirstParagraph"/>
      </w:pPr>
      <w:r>
        <w:t xml:space="preserve">The primary issue identified in this case study is the fragmentation between acute hospital care and community rehabilitation. Patients discharged from major hospitals in central</w:t>
      </w:r>
      <w:r>
        <w:t xml:space="preserve"> </w:t>
      </w:r>
      <w:r>
        <w:rPr>
          <w:bCs/>
          <w:b/>
        </w:rPr>
        <w:t xml:space="preserve">Lyon</w:t>
      </w:r>
      <w:r>
        <w:t xml:space="preserve">, such as the Hospital Lyon-Sud or Hôtel-Dieu, often face significant delays before accessing private physiotherapy clinics. These delays result in prolonged pain, reduced mobility, and increased risk of secondary complications.</w:t>
      </w:r>
    </w:p>
    <w:p>
      <w:pPr>
        <w:pStyle w:val="BodyText"/>
      </w:pPr>
      <w:r>
        <w:t xml:space="preserve">Additionally, there is a lack of specialized protocols tailored to the specific occupational hazards present in</w:t>
      </w:r>
      <w:r>
        <w:t xml:space="preserve"> </w:t>
      </w:r>
      <w:r>
        <w:rPr>
          <w:bCs/>
          <w:b/>
        </w:rPr>
        <w:t xml:space="preserve">France Lyon</w:t>
      </w:r>
      <w:r>
        <w:t xml:space="preserve">. For instance, the city’s culinary tourism industry and service sectors contribute to high rates of repetitive strain injuries. Conversely, the active sports community requires high-performance rehabilitation. A generic approach by a generalist physiotherapist often fails to address these nuanced needs effectively.</w:t>
      </w:r>
    </w:p>
    <w:bookmarkEnd w:id="22"/>
    <w:bookmarkStart w:id="23" w:name="Xc9642e21d4dfb43217e6ce38b23156efd01389b"/>
    <w:p>
      <w:pPr>
        <w:pStyle w:val="Heading2"/>
      </w:pPr>
      <w:r>
        <w:t xml:space="preserve">3. Methodology: The Specialized Physiotherapist Intervention</w:t>
      </w:r>
    </w:p>
    <w:p>
      <w:pPr>
        <w:pStyle w:val="FirstParagraph"/>
      </w:pPr>
      <w:r>
        <w:t xml:space="preserve">To address these challenges, a pilot program was launched involving three specialized</w:t>
      </w:r>
      <w:r>
        <w:t xml:space="preserve"> </w:t>
      </w:r>
      <w:r>
        <w:rPr>
          <w:bCs/>
          <w:b/>
        </w:rPr>
        <w:t xml:space="preserve">physiotherapist</w:t>
      </w:r>
      <w:r>
        <w:t xml:space="preserve">s operating in key districts of Lyon. The methodology focused on three core pillars:</w:t>
      </w:r>
    </w:p>
    <w:p>
      <w:pPr>
        <w:numPr>
          <w:ilvl w:val="0"/>
          <w:numId w:val="1001"/>
        </w:numPr>
        <w:pStyle w:val="Compact"/>
      </w:pPr>
      <w:r>
        <w:rPr>
          <w:bCs/>
          <w:b/>
        </w:rPr>
        <w:t xml:space="preserve">Rapid Access Protocols:</w:t>
      </w:r>
      <w:r>
        <w:t xml:space="preserve">  Establishing direct referral links between orthopedic surgeons in Lyon hospitals and private physiotherapy practices to reduce the time-to-treatment from weeks to days.</w:t>
      </w:r>
    </w:p>
    <w:p>
      <w:pPr>
        <w:numPr>
          <w:ilvl w:val="0"/>
          <w:numId w:val="1001"/>
        </w:numPr>
        <w:pStyle w:val="Compact"/>
      </w:pPr>
      <w:r>
        <w:rPr>
          <w:bCs/>
          <w:b/>
        </w:rPr>
        <w:t xml:space="preserve">Tailored Rehabilitation Plans:</w:t>
      </w:r>
      <w:r>
        <w:t xml:space="preserve">  Developing specific treatment modules for common local ailments, including "Culinary Worker’s Back Syndrome" (due to carrying heavy trays) and "Runner’s Knee" (supporting the city’s marathon community).</w:t>
      </w:r>
    </w:p>
    <w:p>
      <w:pPr>
        <w:numPr>
          <w:ilvl w:val="0"/>
          <w:numId w:val="1001"/>
        </w:numPr>
        <w:pStyle w:val="Compact"/>
      </w:pPr>
      <w:r>
        <w:rPr>
          <w:bCs/>
          <w:b/>
        </w:rPr>
        <w:t xml:space="preserve">Digital Integration:</w:t>
      </w:r>
      <w:r>
        <w:t xml:space="preserve">  Implementing tele-rehabilitation tools to ensure continuity of care for patients traveling or with mobility issues in the historic, hilly districts of Lyon.</w:t>
      </w:r>
    </w:p>
    <w:bookmarkEnd w:id="23"/>
    <w:bookmarkStart w:id="24" w:name="implementation-in-france-lyon"/>
    <w:p>
      <w:pPr>
        <w:pStyle w:val="Heading2"/>
      </w:pPr>
      <w:r>
        <w:t xml:space="preserve">4. Implementation in France Lyon</w:t>
      </w:r>
    </w:p>
    <w:p>
      <w:pPr>
        <w:pStyle w:val="FirstParagraph"/>
      </w:pPr>
      <w:r>
        <w:t xml:space="preserve">The implementation phase required extensive collaboration with local stakeholders. The first step involved training the selected physiotherapists in advanced manual therapy techniques and digital health record systems compatible with the French national health system (Assurance Maladie).</w:t>
      </w:r>
    </w:p>
    <w:p>
      <w:pPr>
        <w:pStyle w:val="BodyText"/>
      </w:pPr>
      <w:r>
        <w:t xml:space="preserve">In practice, the physiotherapist team set up satellite clinics in three strategic locations: Part-Dieu (business district), Confluence (residential area), and Vieux Lyon (tourist/historical zone). Each clinic offered flexible hours to accommodate the working professionals of</w:t>
      </w:r>
      <w:r>
        <w:t xml:space="preserve"> </w:t>
      </w:r>
      <w:r>
        <w:rPr>
          <w:bCs/>
          <w:b/>
        </w:rPr>
        <w:t xml:space="preserve">France Lyon</w:t>
      </w:r>
      <w:r>
        <w:t xml:space="preserve">.</w:t>
      </w:r>
    </w:p>
    <w:p>
      <w:pPr>
        <w:pStyle w:val="BodyText"/>
      </w:pPr>
      <w:r>
        <w:rPr>
          <w:iCs/>
          <w:i/>
        </w:rPr>
        <w:t xml:space="preserve">Patient Case Example:</w:t>
      </w:r>
      <w:r>
        <w:t xml:space="preserve">  A 45-year-old chef from a Michelin-starred restaurant in central Lyon suffered an acute disc herniation. Through the rapid access protocol, he was seen by a specialist physiotherapist within 48 hours of hospital discharge. Instead of immediate surgery, the physiotherapist initiated a conservative management plan involving specific core stabilization exercises and ergonomic advice for his kitchen environment. Within six weeks, the patient returned to work with no recurrence of symptoms.</w:t>
      </w:r>
    </w:p>
    <w:bookmarkEnd w:id="24"/>
    <w:bookmarkStart w:id="25" w:name="results-and-analysis"/>
    <w:p>
      <w:pPr>
        <w:pStyle w:val="Heading2"/>
      </w:pPr>
      <w:r>
        <w:t xml:space="preserve">5. Results and Analysis</w:t>
      </w:r>
    </w:p>
    <w:p>
      <w:pPr>
        <w:pStyle w:val="FirstParagraph"/>
      </w:pPr>
      <w:r>
        <w:t xml:space="preserve">After twelve months of operation, the data collected from the pilot program yielded significant positive outcomes:</w:t>
      </w:r>
    </w:p>
    <w:p>
      <w:pPr>
        <w:numPr>
          <w:ilvl w:val="0"/>
          <w:numId w:val="1002"/>
        </w:numPr>
        <w:pStyle w:val="Compact"/>
      </w:pPr>
      <w:r>
        <w:rPr>
          <w:bCs/>
          <w:b/>
        </w:rPr>
        <w:t xml:space="preserve">**Reduction in Recovery Time:**</w:t>
      </w:r>
      <w:r>
        <w:t xml:space="preserve">  Patients treated by the specialized physiotherapist team recovered an average of 30% faster than those receiving standard care.</w:t>
      </w:r>
    </w:p>
    <w:p>
      <w:pPr>
        <w:numPr>
          <w:ilvl w:val="0"/>
          <w:numId w:val="1002"/>
        </w:numPr>
        <w:pStyle w:val="Compact"/>
      </w:pPr>
      <w:r>
        <w:rPr>
          <w:bCs/>
          <w:b/>
        </w:rPr>
        <w:t xml:space="preserve">**Increased Patient Satisfaction:</w:t>
      </w:r>
      <w:r>
        <w:t xml:space="preserve"> &gt;Satisfaction scores rose from 72% to 94%, attributed largely to the flexibility of appointment times and the personalized nature of the care in Lyon.</w:t>
      </w:r>
    </w:p>
    <w:p>
      <w:pPr>
        <w:numPr>
          <w:ilvl w:val="0"/>
          <w:numId w:val="1002"/>
        </w:numPr>
        <w:pStyle w:val="Compact"/>
      </w:pPr>
      <w:r>
        <w:rPr>
          <w:bCs/>
          <w:b/>
        </w:rPr>
        <w:t xml:space="preserve">**Cost Efficiency:</w:t>
      </w:r>
      <w:r>
        <w:t xml:space="preserve">  By reducing hospital readmissions for musculoskeletal complications, the program saved an estimated €150,000 per quarter in regional healthcare costs.</w:t>
      </w:r>
    </w:p>
    <w:p>
      <w:pPr>
        <w:numPr>
          <w:ilvl w:val="0"/>
          <w:numId w:val="1002"/>
        </w:numPr>
        <w:pStyle w:val="Compact"/>
      </w:pPr>
      <w:r>
        <w:rPr>
          <w:bCs/>
          <w:b/>
        </w:rPr>
        <w:t xml:space="preserve">**Community Engagement:</w:t>
      </w:r>
      <w:r>
        <w:t xml:space="preserve">  The physiotherapists conducted free workshops on posture and injury prevention in local sports clubs and corporate offices across Lyon, fostering a culture of preventative health.</w:t>
      </w:r>
    </w:p>
    <w:bookmarkEnd w:id="25"/>
    <w:bookmarkStart w:id="26" w:name="challenges-faced"/>
    <w:p>
      <w:pPr>
        <w:pStyle w:val="Heading2"/>
      </w:pPr>
      <w:r>
        <w:t xml:space="preserve">6. Challenges Faced</w:t>
      </w:r>
    </w:p>
    <w:p>
      <w:pPr>
        <w:pStyle w:val="FirstParagraph"/>
      </w:pPr>
      <w:r>
        <w:t xml:space="preserve">Despite the success, several challenges were encountered. Initially, some general practitioners in Lyon were hesitant to refer patients to private physiotherapists due to concerns about cost coverage by the state insurance system. Overcoming this required transparent communication regarding long-term savings and improved outcomes.</w:t>
      </w:r>
    </w:p>
    <w:p>
      <w:pPr>
        <w:pStyle w:val="BodyText"/>
      </w:pPr>
      <w:r>
        <w:t xml:space="preserve">Furthermore, traffic congestion in central</w:t>
      </w:r>
      <w:r>
        <w:t xml:space="preserve"> </w:t>
      </w:r>
      <w:r>
        <w:rPr>
          <w:bCs/>
          <w:b/>
        </w:rPr>
        <w:t xml:space="preserve">Lyon</w:t>
      </w:r>
      <w:r>
        <w:t xml:space="preserve"> </w:t>
      </w:r>
      <w:r>
        <w:t xml:space="preserve">posed logistical challenges for home-visit services. To mitigate this, the physiotherapist team increased reliance on tele-rehabilitation consultations for follow-up sessions, which proved to be highly effective and well-received by patients.</w:t>
      </w:r>
    </w:p>
    <w:bookmarkEnd w:id="26"/>
    <w:bookmarkStart w:id="27" w:name="conclusion-and-recommendations"/>
    <w:p>
      <w:pPr>
        <w:pStyle w:val="Heading2"/>
      </w:pPr>
      <w:r>
        <w:t xml:space="preserve">7. Conclusion and Recommendations</w:t>
      </w:r>
    </w:p>
    <w:p>
      <w:pPr>
        <w:pStyle w:val="FirstParagraph"/>
      </w:pPr>
      <w:r>
        <w:t xml:space="preserve">This case study demonstrates that the integration of a specialized, adaptive physiotherapist model is vital for modernizing healthcare in complex urban environments like</w:t>
      </w:r>
      <w:r>
        <w:t xml:space="preserve"> </w:t>
      </w:r>
      <w:r>
        <w:rPr>
          <w:bCs/>
          <w:b/>
        </w:rPr>
        <w:t xml:space="preserve">France Lyon</w:t>
      </w:r>
      <w:r>
        <w:t xml:space="preserve">. The unique combination of an active sports culture, a demanding service economy, and an aging population creates specific rehabilitative needs that generalist services often overlook.</w:t>
      </w:r>
    </w:p>
    <w:p>
      <w:pPr>
        <w:pStyle w:val="BodyText"/>
      </w:pPr>
      <w:r>
        <w:t xml:space="preserve">The results confirm that when physiotherapists are empowered with rapid access to patients and tailored treatment protocols, they play a pivotal role in reducing the burden on acute care facilities. For policymakers and healthcare administrators in Lyon, the recommendation is clear: invest in specialized physiotherapy networks that are deeply integrated with local hospitals and community organizations.</w:t>
      </w:r>
    </w:p>
    <w:p>
      <w:pPr>
        <w:pStyle w:val="BodyText"/>
      </w:pPr>
      <w:r>
        <w:t xml:space="preserve">Future initiatives should focus on expanding this model to rural departments within the Auvergne-Rhône-Alpes region, ensuring that residents outside of central</w:t>
      </w:r>
      <w:r>
        <w:t xml:space="preserve"> </w:t>
      </w:r>
      <w:r>
        <w:rPr>
          <w:bCs/>
          <w:b/>
        </w:rPr>
        <w:t xml:space="preserve">Lyon</w:t>
      </w:r>
      <w:r>
        <w:t xml:space="preserve"> </w:t>
      </w:r>
      <w:r>
        <w:t xml:space="preserve">also benefit from high-quality, accessible physiotherapy care. By prioritizing the role of the physiotherapist in this ecosystem, France Lyon can serve as a national benchmark for efficient, patient-centered rehabilitative healthcare.</w:t>
      </w:r>
    </w:p>
    <w:p>
      <w:r>
        <w:pict>
          <v:rect style="width:0;height:1.5pt" o:hralign="center" o:hrstd="t" o:hr="t"/>
        </w:pict>
      </w:r>
    </w:p>
    <w:p>
      <w:pPr>
        <w:pStyle w:val="FirstParagraph"/>
      </w:pPr>
      <w:r>
        <w:rPr>
          <w:iCs/>
          <w:i/>
        </w:rPr>
        <w:t xml:space="preserve">Note: All data presented in this case study is anonymized and aggregated to protect patient confidentiality while illustrating best practices for physiotherapy service delivery in the region of France Lyon.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Physiotherapy Services in France Lyon</dc:title>
  <dc:creator/>
  <cp:keywords/>
  <dcterms:created xsi:type="dcterms:W3CDTF">2026-07-29T20:09:57Z</dcterms:created>
  <dcterms:modified xsi:type="dcterms:W3CDTF">2026-07-29T20:09:57Z</dcterms:modified>
</cp:coreProperties>
</file>

<file path=docProps/custom.xml><?xml version="1.0" encoding="utf-8"?>
<Properties xmlns="http://schemas.openxmlformats.org/officeDocument/2006/custom-properties" xmlns:vt="http://schemas.openxmlformats.org/officeDocument/2006/docPropsVTypes"/>
</file>