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Physiotherapy</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30" w:name="Xcc3a75a513b64cab5cf827b5e5bf69b7b62a81c"/>
    <w:p>
      <w:pPr>
        <w:pStyle w:val="Heading1"/>
      </w:pPr>
      <w:r>
        <w:t xml:space="preserve">Case Study: Integration of Specialized Physiotherapy in Israel, Jerusalem</w:t>
      </w:r>
    </w:p>
    <w:p>
      <w:pPr>
        <w:pStyle w:val="FirstParagraph"/>
      </w:pPr>
      <w:r>
        <w:rPr>
          <w:bCs/>
          <w:b/>
        </w:rPr>
        <w:t xml:space="preserve">Date:</w:t>
      </w:r>
      <w:r>
        <w:t xml:space="preserve"> </w:t>
      </w:r>
      <w:r>
        <w:t xml:space="preserve">October 2023</w:t>
      </w:r>
      <w:r>
        <w:br/>
      </w:r>
    </w:p>
    <w:p>
      <w:pPr>
        <w:pStyle w:val="BodyText"/>
      </w:pPr>
      <w:r>
        <w:t xml:space="preserve">Focus Area:The Role of the Physiotherapist in Managing Complex Orthopedic and Post-Traumatic Rehabilitation Cases within the Unique Demographic Context of Israel, Jerusalem.</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examines the critical role of a</w:t>
      </w:r>
      <w:r>
        <w:t xml:space="preserve"> </w:t>
      </w:r>
      <w:r>
        <w:t xml:space="preserve">, specifically within the healthcare landscape of Israel, Jerusalem. As a city characterized by its dense urban environment, diverse demographic composition, and unique historical pressures, Jerusalem presents distinct challenges for rehabilitation medicine. The primary objective of this document is to analyze how specialized physiotherapy interventions address the complex needs of patients ranging from elderly residents with chronic degenerative conditions to younger adults recovering from sports injuries or trauma. This study highlights the intersection of clinical excellence, cultural sensitivity, and logistical adaptation required to deliver effective care in Israel, Jerusalem.</w:t>
      </w:r>
    </w:p>
    <w:bookmarkEnd w:id="20"/>
    <w:bookmarkStart w:id="21" w:name="Xea3699051efea66578ed02d4edcb04421aefee8"/>
    <w:p>
      <w:pPr>
        <w:pStyle w:val="Heading2"/>
      </w:pPr>
      <w:r>
        <w:t xml:space="preserve">2. Background: The Context of Israel, Jerusalem</w:t>
      </w:r>
    </w:p>
    <w:p>
      <w:pPr>
        <w:pStyle w:val="FirstParagraph"/>
      </w:pPr>
      <w:r>
        <w:t xml:space="preserve">Jerusalem is not merely a geographic location but a complex socio-political entity that influences every aspect of daily life and health services. In</w:t>
      </w:r>
      <w:r>
        <w:t xml:space="preserve"> </w:t>
      </w:r>
      <w:r>
        <w:rPr>
          <w:bCs/>
          <w:b/>
        </w:rPr>
        <w:t xml:space="preserve">Israel, Jerusalem</w:t>
      </w:r>
      <w:r>
        <w:t xml:space="preserve">, the healthcare system operates under the National Health Insurance Law (Bituach Leumi), ensuring universal coverage. However, accessibility and waiting times vary significantly between public clinics and private practices.</w:t>
      </w:r>
      <w:r>
        <w:t xml:space="preserve"> </w:t>
      </w:r>
      <w:r>
        <w:t xml:space="preserve">The demographic makeup of</w:t>
      </w:r>
      <w:r>
        <w:t xml:space="preserve"> </w:t>
      </w:r>
      <w:r>
        <w:rPr>
          <w:bCs/>
          <w:b/>
        </w:rPr>
        <w:t xml:space="preserve">Israel, Jerusalem</w:t>
      </w:r>
      <w:r>
        <w:t xml:space="preserve"> </w:t>
      </w:r>
      <w:r>
        <w:t xml:space="preserve">includes a significant proportion of elderly residents living alone as well as a high volume of tourists and pilgrims. Furthermore, the region experiences periodic security tensions which contribute to psychological stressors that manifest physically in patients. Therefore, the local environment demands that any healthcare provider operates with heightened awareness of both physical and psychosocial factors affecting recovery.</w:t>
      </w:r>
    </w:p>
    <w:bookmarkEnd w:id="21"/>
    <w:bookmarkStart w:id="22" w:name="case-profile-patient-introduction"/>
    <w:p>
      <w:pPr>
        <w:pStyle w:val="Heading2"/>
      </w:pPr>
      <w:r>
        <w:t xml:space="preserve">3. Case Profile: Patient Introduction</w:t>
      </w:r>
    </w:p>
    <w:p>
      <w:pPr>
        <w:pStyle w:val="FirstParagraph"/>
      </w:pPr>
      <w:r>
        <w:t xml:space="preserve">To illustrate the practical application of physiotherapy principles, we present a composite case study involving "David," a 68-year-old male resident living in the Rehavia neighborhood of</w:t>
      </w:r>
      <w:r>
        <w:t xml:space="preserve"> </w:t>
      </w:r>
      <w:r>
        <w:rPr>
          <w:bCs/>
          <w:b/>
        </w:rPr>
        <w:t xml:space="preserve">Israel, Jerusalem</w:t>
      </w:r>
      <w:r>
        <w:t xml:space="preserve">. David suffered a severe fall resulting in a proximal femur fracture. Due to his pre-existing mild arthritis and limited mobility prior to the accident, his rehabilitation prognosis was guarded.</w:t>
      </w:r>
      <w:r>
        <w:t xml:space="preserve"> </w:t>
      </w:r>
      <w:r>
        <w:t xml:space="preserve">David’s case is representative of the challenges faced by many seniors in</w:t>
      </w:r>
      <w:r>
        <w:t xml:space="preserve"> </w:t>
      </w:r>
      <w:r>
        <w:rPr>
          <w:bCs/>
          <w:b/>
        </w:rPr>
        <w:t xml:space="preserve">Israel, Jerusalem</w:t>
      </w:r>
      <w:r>
        <w:t xml:space="preserve">, who often lack robust family support systems nearby and must navigate a healthcare system that is culturally diverse yet linguistically varied. The primary goal was not only surgical recovery but also the restoration of independence in Activities of Daily Living (ADLs) within his specific home environment.</w:t>
      </w:r>
    </w:p>
    <w:bookmarkEnd w:id="22"/>
    <w:bookmarkStart w:id="26" w:name="the-role-of-the-physiotherapist"/>
    <w:p>
      <w:pPr>
        <w:pStyle w:val="Heading2"/>
      </w:pPr>
      <w:r>
        <w:t xml:space="preserve">4. The Role of the Physiotherapist</w:t>
      </w:r>
    </w:p>
    <w:p>
      <w:pPr>
        <w:pStyle w:val="FirstParagraph"/>
      </w:pPr>
      <w:r>
        <w:t xml:space="preserve">The</w:t>
      </w:r>
      <w:r>
        <w:t xml:space="preserve"> </w:t>
      </w:r>
      <w:r>
        <w:t xml:space="preserve"> </w:t>
      </w:r>
      <w:r>
        <w:t xml:space="preserve">served as the cornerstone of David’s recovery process. In the context of</w:t>
      </w:r>
      <w:r>
        <w:t xml:space="preserve"> </w:t>
      </w:r>
      <w:r>
        <w:rPr>
          <w:bCs/>
          <w:b/>
        </w:rPr>
        <w:t xml:space="preserve">, Jerusalem</w:t>
      </w:r>
      <w:r>
        <w:t xml:space="preserve">, physiotherapists often function as case managers, coordinating between orthopedic surgeons, occupational therapists, and social workers. The intervention plan was divided into three phases:</w:t>
      </w:r>
    </w:p>
    <w:bookmarkStart w:id="23" w:name="phase-1-acute-post-operative-management"/>
    <w:p>
      <w:pPr>
        <w:pStyle w:val="Heading3"/>
      </w:pPr>
      <w:r>
        <w:t xml:space="preserve">Phase 1: Acute Post-Operative Management</w:t>
      </w:r>
    </w:p>
    <w:p>
      <w:pPr>
        <w:pStyle w:val="FirstParagraph"/>
      </w:pPr>
      <w:r>
        <w:t xml:space="preserve">Immediately following surgery, the</w:t>
      </w:r>
      <w:r>
        <w:t xml:space="preserve"> </w:t>
      </w:r>
      <w:r>
        <w:t xml:space="preserve"> </w:t>
      </w:r>
      <w:r>
        <w:t xml:space="preserve">focused on pain management techniques that minimized reliance on opioids. Utilizing modalities such as cryotherapy and gentle mobilization, the therapist addressed immediate post-surgical swelling. A critical aspect of this phase in</w:t>
      </w:r>
      <w:r>
        <w:t xml:space="preserve"> </w:t>
      </w:r>
      <w:r>
        <w:rPr>
          <w:iCs/>
          <w:i/>
          <w:bCs/>
          <w:b/>
        </w:rPr>
        <w:t xml:space="preserve">, Jerusalem</w:t>
      </w:r>
      <w:r>
        <w:t xml:space="preserve"> </w:t>
      </w:r>
      <w:r>
        <w:t xml:space="preserve">was ensuring that David could safely navigate his home stairs, which are common in older buildings throughout the city center. The</w:t>
      </w:r>
      <w:r>
        <w:t xml:space="preserve"> </w:t>
      </w:r>
      <w:r>
        <w:rPr>
          <w:u w:val="single"/>
        </w:rPr>
        <w:t xml:space="preserve"> </w:t>
      </w:r>
      <w:r>
        <w:rPr>
          <w:u w:val="single"/>
        </w:rPr>
        <w:t xml:space="preserve">provided education on safe transfer techniques, emphasizing body mechanics suitable for his living space.</w:t>
      </w:r>
    </w:p>
    <w:bookmarkEnd w:id="23"/>
    <w:bookmarkStart w:id="24" w:name="phase-2-functional-rehabilitation"/>
    <w:p>
      <w:pPr>
        <w:pStyle w:val="Heading3"/>
      </w:pPr>
      <w:r>
        <w:t xml:space="preserve">Phase 2: Functional Rehabilitation</w:t>
      </w:r>
    </w:p>
    <w:p>
      <w:pPr>
        <w:pStyle w:val="FirstParagraph"/>
      </w:pPr>
      <w:r>
        <w:t xml:space="preserve">This phase involved intensive outpatient therapy at a local clinic in central Jerusalem. The</w:t>
      </w:r>
      <w:r>
        <w:t xml:space="preserve"> </w:t>
      </w:r>
      <w:r>
        <w:rPr>
          <w:iCs/>
          <w:i/>
        </w:rPr>
        <w:t xml:space="preserve"> </w:t>
      </w:r>
      <w:r>
        <w:rPr>
          <w:iCs/>
          <w:i/>
        </w:rPr>
        <w:t xml:space="preserve">designed a program focusing on gait training and lower extremity strengthening. Given the hilly terrain of</w:t>
      </w:r>
      <w:r>
        <w:rPr>
          <w:iCs/>
          <w:i/>
        </w:rPr>
        <w:t xml:space="preserve"> </w:t>
      </w:r>
      <w:r>
        <w:rPr>
          <w:iCs/>
          <w:i/>
          <w:bCs/>
          <w:b/>
          <w:iCs/>
          <w:i/>
        </w:rPr>
        <w:t xml:space="preserve">, Jerusalem</w:t>
      </w:r>
      <w:r>
        <w:rPr>
          <w:bCs/>
          <w:b/>
          <w:iCs/>
          <w:i/>
        </w:rPr>
        <w:t xml:space="preserve">, walking on inclines is a daily reality for residents. The physiotherapist specifically incorporated slope training into the therapy regimen, ensuring David was prepared for the topographical challenges of his neighborhood. This localization of treatment goals is a hallmark of effective practice in this region.</w:t>
      </w:r>
    </w:p>
    <w:bookmarkEnd w:id="24"/>
    <w:bookmarkStart w:id="25" w:name="X82c040d7d0786f26303374a8e186f8a0f8bb0b5"/>
    <w:p>
      <w:pPr>
        <w:pStyle w:val="Heading3"/>
      </w:pPr>
      <w:r>
        <w:t xml:space="preserve">Phase 3: Community Reintegration and Psychological Support</w:t>
      </w:r>
    </w:p>
    <w:p>
      <w:pPr>
        <w:pStyle w:val="FirstParagraph"/>
      </w:pPr>
      <w:r>
        <w:t xml:space="preserve">Recovery in</w:t>
      </w:r>
      <w:r>
        <w:t xml:space="preserve"> </w:t>
      </w:r>
      <w:r>
        <w:rPr>
          <w:iCs/>
          <w:i/>
          <w:bCs/>
          <w:b/>
        </w:rPr>
        <w:t xml:space="preserve">, Jerusalem</w:t>
      </w:r>
      <w:r>
        <w:t xml:space="preserve"> </w:t>
      </w:r>
      <w:r>
        <w:t xml:space="preserve">is not just physical. The</w:t>
      </w:r>
      <w:r>
        <w:t xml:space="preserve"> </w:t>
      </w:r>
      <w:r>
        <w:rPr>
          <w:iCs/>
          <w:i/>
          <w:u w:val="single"/>
        </w:rPr>
        <w:t xml:space="preserve">recognized David’s anxiety regarding his new mobility limitations and potential future falls. By incorporating cognitive-behavioral strategies into his exercise routine, the physiotherapist helped build confidence. Furthermore, the</w:t>
      </w:r>
      <w:r>
        <w:rPr>
          <w:iCs/>
          <w:i/>
          <w:u w:val="single"/>
        </w:rPr>
        <w:t xml:space="preserve"> </w:t>
      </w:r>
      <w:r>
        <w:rPr>
          <w:bCs/>
          <w:b/>
          <w:iCs/>
          <w:i/>
          <w:iCs/>
          <w:i/>
          <w:u w:val="single"/>
        </w:rPr>
        <w:t xml:space="preserve">i therapist coordinated with community resources in Jerusalem to ensure David had access to transportation services for follow-up appointments, recognizing that logistical barriers are a significant cause of dropout in rehabilitation programs.</w:t>
      </w:r>
    </w:p>
    <w:bookmarkEnd w:id="25"/>
    <w:bookmarkEnd w:id="26"/>
    <w:bookmarkStart w:id="27" w:name="challenges-specific-to-israel-jerusalem"/>
    <w:p>
      <w:pPr>
        <w:pStyle w:val="Heading2"/>
      </w:pPr>
      <w:r>
        <w:t xml:space="preserve">5. Challenges Specific to Israel, Jerusalem</w:t>
      </w:r>
    </w:p>
    <w:p>
      <w:pPr>
        <w:pStyle w:val="FirstParagraph"/>
      </w:pPr>
      <w:r>
        <w:t xml:space="preserve">The implementation of this physiotherapy plan faced several region-specific hurdles:</w:t>
      </w:r>
    </w:p>
    <w:p>
      <w:pPr>
        <w:numPr>
          <w:ilvl w:val="0"/>
          <w:numId w:val="1001"/>
        </w:numPr>
        <w:pStyle w:val="Compact"/>
      </w:pPr>
      <w:r>
        <w:rPr>
          <w:bCs/>
          <w:b/>
        </w:rPr>
        <w:t xml:space="preserve">Linguistic Diversity:</w:t>
      </w:r>
      <w:r>
        <w:t xml:space="preserve"> </w:t>
      </w:r>
      <w:r>
        <w:t xml:space="preserve">As the</w:t>
      </w:r>
      <w:r>
        <w:t xml:space="preserve"> </w:t>
      </w:r>
      <w:r>
        <w:rPr>
          <w:iCs/>
          <w:i/>
        </w:rPr>
        <w:t xml:space="preserve">, Jerusalem</w:t>
      </w:r>
      <w:r>
        <w:t xml:space="preserve">, is home to populations speaking Hebrew, Arabic, Russian, Amharic, and French among others. Effective communication between the patient and the physiotherapist required cultural competence and often reliance on medical interpreters or bilingual staff.</w:t>
      </w:r>
    </w:p>
    <w:p>
      <w:pPr>
        <w:numPr>
          <w:ilvl w:val="0"/>
          <w:numId w:val="1001"/>
        </w:numPr>
        <w:pStyle w:val="Compact"/>
      </w:pPr>
      <w:r>
        <w:rPr>
          <w:bCs/>
          <w:b/>
        </w:rPr>
        <w:t xml:space="preserve">Sabbath Observance:</w:t>
      </w:r>
      <w:r>
        <w:t xml:space="preserve"> </w:t>
      </w:r>
      <w:r>
        <w:t xml:space="preserve">For religiously observant patients in Jerusalem, travel on Shabbat is restricted. The</w:t>
      </w:r>
      <w:r>
        <w:t xml:space="preserve"> </w:t>
      </w:r>
      <w:r>
        <w:rPr>
          <w:u w:val="single"/>
          <w:iCs/>
          <w:i/>
        </w:rPr>
        <w:t xml:space="preserve">, physiotherapist</w:t>
      </w:r>
      <w:r>
        <w:t xml:space="preserve"> </w:t>
      </w:r>
      <w:r>
        <w:t xml:space="preserve">had to adapt scheduling and home exercise programs to ensure continuity of care during the Sabbath without relying on external transport.</w:t>
      </w:r>
    </w:p>
    <w:p>
      <w:pPr>
        <w:numPr>
          <w:ilvl w:val="0"/>
          <w:numId w:val="1001"/>
        </w:numPr>
        <w:pStyle w:val="Compact"/>
      </w:pPr>
      <w:r>
        <w:rPr>
          <w:bCs/>
          <w:b/>
        </w:rPr>
        <w:t xml:space="preserve">Security and Mobility:</w:t>
      </w:r>
      <w:r>
        <w:t xml:space="preserve"> </w:t>
      </w:r>
      <w:r>
        <w:t xml:space="preserve">Periodic security alerts in</w:t>
      </w:r>
      <w:r>
        <w:t xml:space="preserve"> </w:t>
      </w:r>
      <w:r>
        <w:rPr>
          <w:iCs/>
          <w:i/>
          <w:bCs/>
          <w:b/>
        </w:rPr>
        <w:t xml:space="preserve">, Jerusalem</w:t>
      </w:r>
    </w:p>
    <w:bookmarkEnd w:id="27"/>
    <w:bookmarkStart w:id="28" w:name="outcomes-and-analysis"/>
    <w:p>
      <w:pPr>
        <w:pStyle w:val="Heading2"/>
      </w:pPr>
      <w:r>
        <w:t xml:space="preserve">6. Outcomes and Analysis</w:t>
      </w:r>
    </w:p>
    <w:p>
      <w:pPr>
        <w:pStyle w:val="FirstParagraph"/>
      </w:pPr>
      <w:r>
        <w:t xml:space="preserve">After twelve weeks of dedicated physiotherapy, David achieved his primary goals. He regained independent ambulation with the assistance of a cane and could navigate the stairs in his home safely. Functional independence measures (FIM) scores improved by 40%.</w:t>
      </w:r>
      <w:r>
        <w:t xml:space="preserve"> </w:t>
      </w:r>
      <w:r>
        <w:t xml:space="preserve">This success underscores the importance of a holistic approach to</w:t>
      </w:r>
      <w:r>
        <w:t xml:space="preserve"> </w:t>
      </w:r>
      <w:r>
        <w:rPr>
          <w:iCs/>
          <w:i/>
          <w:u w:val="single"/>
        </w:rPr>
        <w:t xml:space="preserve">, physiotherapy. It is not merely about repairing tissue; it is about integrating the patient back into their community context. In</w:t>
      </w:r>
      <w:r>
        <w:rPr>
          <w:iCs/>
          <w:i/>
          <w:u w:val="single"/>
        </w:rPr>
        <w:t xml:space="preserve"> </w:t>
      </w:r>
      <w:r>
        <w:rPr>
          <w:iCs/>
          <w:i/>
          <w:bCs/>
          <w:b/>
          <w:iCs/>
          <w:i/>
          <w:u w:val="single"/>
        </w:rPr>
        <w:t xml:space="preserve">, Jerusalem</w:t>
      </w:r>
      <w:r>
        <w:rPr>
          <w:bCs/>
          <w:b/>
          <w:iCs/>
          <w:i/>
          <w:u w:val="single"/>
        </w:rPr>
        <w:t xml:space="preserve">,</w:t>
      </w:r>
      <w:r>
        <w:rPr>
          <w:iCs/>
          <w:i/>
          <w:u w:val="single"/>
        </w:rPr>
        <w:t xml:space="preserve"> </w:t>
      </w:r>
      <w:r>
        <w:rPr>
          <w:iCs/>
          <w:i/>
          <w:u w:val="single"/>
        </w:rPr>
        <w:t xml:space="preserve">where community ties are strong but stressors are high, the</w:t>
      </w:r>
      <w:r>
        <w:rPr>
          <w:iCs/>
          <w:i/>
          <w:u w:val="single"/>
        </w:rPr>
        <w:t xml:space="preserve"> </w:t>
      </w:r>
      <w:r>
        <w:rPr>
          <w:bCs/>
          <w:b/>
          <w:iCs/>
          <w:i/>
          <w:iCs/>
          <w:i/>
          <w:u w:val="single"/>
        </w:rPr>
        <w:t xml:space="preserve">physiotherapist serves as a vital link between medical recovery and social well-being..</w:t>
      </w:r>
    </w:p>
    <w:bookmarkEnd w:id="28"/>
    <w:bookmarkStart w:id="29" w:name="conclusion"/>
    <w:p>
      <w:pPr>
        <w:pStyle w:val="Heading2"/>
      </w:pPr>
      <w:r>
        <w:t xml:space="preserve">7. Conclusion</w:t>
      </w:r>
    </w:p>
    <w:p>
      <w:pPr>
        <w:pStyle w:val="FirstParagraph"/>
      </w:pPr>
      <w:r>
        <w:t xml:space="preserve">This case study demonstrates that effective physiotherapy in</w:t>
      </w:r>
      <w:r>
        <w:t xml:space="preserve"> </w:t>
      </w:r>
      <w:r>
        <w:rPr>
          <w:iCs/>
          <w:i/>
          <w:bCs/>
          <w:b/>
        </w:rPr>
        <w:t xml:space="preserve">, Jerusalem</w:t>
      </w:r>
      <w:r>
        <w:rPr>
          <w:bCs/>
          <w:b/>
        </w:rPr>
        <w:t xml:space="preserve">,</w:t>
      </w:r>
      <w:r>
        <w:t xml:space="preserve">, physiotherapist</w:t>
      </w:r>
      <w:r>
        <w:t xml:space="preserve"> </w:t>
      </w:r>
      <w:r>
        <w:t xml:space="preserve">must be attuned to the specific geographical, cultural, and social realities of life in Israel’s capital. By localizing treatment goals—such as training for hilly terrain—and navigating logistical challenges like Sabbath observance and linguistic diversity, healthcare providers can significantly enhance patient outcomes.</w:t>
      </w:r>
      <w:r>
        <w:t xml:space="preserve"> </w:t>
      </w:r>
      <w:r>
        <w:t xml:space="preserve">As the demographic profile of</w:t>
      </w:r>
      <w:r>
        <w:t xml:space="preserve"> </w:t>
      </w:r>
      <w:r>
        <w:rPr>
          <w:iCs/>
          <w:i/>
          <w:bCs/>
          <w:b/>
        </w:rPr>
        <w:t xml:space="preserve">, Jerusalem</w:t>
      </w:r>
      <w:r>
        <w:t xml:space="preserve"> </w:t>
      </w:r>
      <w:r>
        <w:t xml:space="preserve">continues to evolve with an aging population, the demand for specialized physiotherapy services will grow. Stakeholders in Israeli healthcare must recognize that investing in highly trained, culturally competent physiotherapists is essential for maintaining the quality of life and independence for residents across all demographics. This case affirms that when</w:t>
      </w:r>
      <w:r>
        <w:t xml:space="preserve"> </w:t>
      </w:r>
      <w:r>
        <w:rPr>
          <w:u w:val="single"/>
        </w:rPr>
        <w:t xml:space="preserve">, physiotherapy</w:t>
      </w:r>
      <w:r>
        <w:t xml:space="preserve"> </w:t>
      </w:r>
      <w:r>
        <w:t xml:space="preserve">is integrated with an understanding of local context, it becomes a powerful tool for resilience and recovery in</w:t>
      </w:r>
      <w:r>
        <w:t xml:space="preserve"> </w:t>
      </w:r>
      <w:r>
        <w:rPr>
          <w:iCs/>
          <w:i/>
          <w:bCs/>
          <w:b/>
        </w:rPr>
        <w:t xml:space="preserve">, Jerusalem</w:t>
      </w:r>
      <w:r>
        <w:rPr>
          <w:bCs/>
          <w:b/>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Physiotherapy Services in Israel, Jerusalem</dc:title>
  <dc:creator/>
  <cp:keywords/>
  <dcterms:created xsi:type="dcterms:W3CDTF">2026-07-29T14:12:26Z</dcterms:created>
  <dcterms:modified xsi:type="dcterms:W3CDTF">2026-07-29T14:12:26Z</dcterms:modified>
</cp:coreProperties>
</file>

<file path=docProps/custom.xml><?xml version="1.0" encoding="utf-8"?>
<Properties xmlns="http://schemas.openxmlformats.org/officeDocument/2006/custom-properties" xmlns:vt="http://schemas.openxmlformats.org/officeDocument/2006/docPropsVTypes"/>
</file>