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case-study-report"/>
    <w:p>
      <w:pPr>
        <w:pStyle w:val="Heading1"/>
      </w:pPr>
      <w:r>
        <w:t xml:space="preserve">Case Study Report</w:t>
      </w:r>
    </w:p>
    <w:bookmarkStart w:id="28" w:name="X2efa922179101417ba786c4ad56cd4d2dc07895"/>
    <w:p>
      <w:pPr>
        <w:pStyle w:val="Heading2"/>
      </w:pPr>
      <w:r>
        <w:t xml:space="preserve">Optimizing Post-Operative Rehabilitation and Community Health Outreach through Specialized Physiotherapy in Nepal, Kathmandu</w:t>
      </w:r>
    </w:p>
    <w:p>
      <w:pPr>
        <w:pStyle w:val="FirstParagraph"/>
      </w:pPr>
      <w:r>
        <w:rPr>
          <w:bCs/>
          <w:b/>
        </w:rPr>
        <w:t xml:space="preserve">Executive Summary:</w:t>
      </w:r>
      <w:r>
        <w:br/>
      </w:r>
      <w:r>
        <w:t xml:space="preserve">This case study examines the implementation of a specialized physiotherapy intervention program within the busy, high-altitude urban environment of Nepal, Kathmandu. It highlights the critical role of a dedicated Physiotherapist in addressing unique musculoskeletal challenges arising from lifestyle factors, post-surgical care demands, and limited rehabilitation infrastructure. The report details patient outcomes, operational challenges specific to Kathmandu’s geography and healthcare system, and the long-term impact on community health literacy regarding physical therapy.</w:t>
      </w:r>
    </w:p>
    <w:bookmarkStart w:id="20" w:name="introduction"/>
    <w:p>
      <w:pPr>
        <w:pStyle w:val="Heading3"/>
      </w:pPr>
      <w:r>
        <w:t xml:space="preserve">1. Introduction</w:t>
      </w:r>
    </w:p>
    <w:p>
      <w:pPr>
        <w:pStyle w:val="FirstParagraph"/>
      </w:pPr>
      <w:r>
        <w:t xml:space="preserve">In recent years, Nepal has witnessed a significant transformation in its healthcare landscape, particularly within its capital city, Kathmandu. As urbanization accelerates and lifestyle patterns shift from traditional agrarian activities to sedentary office work and mechanized transport, the prevalence of musculoskeletal disorders (MSDs), chronic pain conditions, and post-surgical rehabilitation needs has surged. In this context, the profession of Physiotherapy has emerged as a cornerstone of modern holistic healthcare. This case study focuses on a comprehensive care model implemented by a leading multi-specialty clinic in Kathmandu, centering on the expertise of their senior Physiotherapist to manage complex patient cases that require both technical skill and cultural sensitivity.</w:t>
      </w:r>
    </w:p>
    <w:bookmarkEnd w:id="20"/>
    <w:bookmarkStart w:id="21" w:name="background-and-context"/>
    <w:p>
      <w:pPr>
        <w:pStyle w:val="Heading3"/>
      </w:pPr>
      <w:r>
        <w:t xml:space="preserve">2. Background and Context</w:t>
      </w:r>
    </w:p>
    <w:p>
      <w:pPr>
        <w:pStyle w:val="FirstParagraph"/>
      </w:pPr>
      <w:r>
        <w:t xml:space="preserve">Kathmandu, situated in a seismic zone with an elevation of approximately 1,400 meters above sea level, presents unique physiological challenges for its residents. The combination of high pollution levels in the valley floor and the physical demands of navigating hilly terrain within the city creates a perfect storm for respiratory issues compounded by joint stress. Furthermore, after major surgeries such as Total Knee Replacements (TKR) or hip replacements—procedures that are becoming increasingly common due to rising rates of osteoarthritis among Nepal’s aging population—patients often face a critical gap in post-operative care.</w:t>
      </w:r>
    </w:p>
    <w:p>
      <w:pPr>
        <w:pStyle w:val="BodyText"/>
      </w:pPr>
      <w:r>
        <w:t xml:space="preserve">Historically, many patients in Nepal relied on traditional bone setters or rested indefinitely without guided exercise. However, the introduction of modern physiotherapy protocols has changed this narrative. A dedicated Physiotherapist plays a pivotal role not just in treatment, but in patient education, ensuring that individuals understand the importance of early mobilization and consistent home exercises to prevent stiffness and muscle atrophy.</w:t>
      </w:r>
    </w:p>
    <w:bookmarkEnd w:id="21"/>
    <w:bookmarkStart w:id="22" w:name="case-profile"/>
    <w:p>
      <w:pPr>
        <w:pStyle w:val="Heading3"/>
      </w:pPr>
      <w:r>
        <w:t xml:space="preserve">3. Case Profile</w:t>
      </w:r>
    </w:p>
    <w:p>
      <w:pPr>
        <w:pStyle w:val="FirstParagraph"/>
      </w:pPr>
      <w:r>
        <w:t xml:space="preserve">The subject of this case study is Mr. Rajesh B., a 62-year-old resident of New Road, Kathmandu, who underwent a left total knee arthroplasty (TKA). Due to his pre-existing condition of mild chronic obstructive pulmonary disease (COPD), exacerbated by the air quality in Kathmandu during winter months, Mr. B. was at high risk for complications such as deep vein thrombosis and pneumonia if he remained immobile for too long. His primary care physician referred him to the clinic’s specialized Physiotherapy department three days post-surgery.</w:t>
      </w:r>
    </w:p>
    <w:bookmarkEnd w:id="22"/>
    <w:bookmarkStart w:id="23" w:name="methodology-and-intervention"/>
    <w:p>
      <w:pPr>
        <w:pStyle w:val="Heading3"/>
      </w:pPr>
      <w:r>
        <w:t xml:space="preserve">4. Methodology and Intervention</w:t>
      </w:r>
    </w:p>
    <w:p>
      <w:pPr>
        <w:pStyle w:val="FirstParagraph"/>
      </w:pPr>
      <w:r>
        <w:t xml:space="preserve">The intervention strategy was designed by the lead Physiotherapist, who tailored a multidisciplinary approach suitable for the urban environment of Kathmandu. The treatment plan consisted of three phases:</w:t>
      </w:r>
      <w:r>
        <w:t xml:space="preserve"> </w:t>
      </w:r>
      <w:r>
        <w:rPr>
          <w:bCs/>
          <w:b/>
        </w:rPr>
        <w:t xml:space="preserve">A. In-Hospital Acute Phase (Days 1-5):</w:t>
      </w:r>
      <w:r>
        <w:br/>
      </w:r>
      <w:r>
        <w:t xml:space="preserve">The Physiotherapist initiated gentle passive range-of-motion exercises to prevent joint stiffness while the patient was still under pain medication. Crucially, breathing exercises were integrated to manage Mr. B.’s COPD symptoms, ensuring optimal oxygen saturation despite the high-altitude environment of Kathmandu.</w:t>
      </w:r>
      <w:r>
        <w:t xml:space="preserve"> </w:t>
      </w:r>
      <w:r>
        <w:rPr>
          <w:bCs/>
          <w:b/>
        </w:rPr>
        <w:t xml:space="preserve">B. Outpatient Rehabilitation Phase (Weeks 2-6):</w:t>
      </w:r>
      <w:r>
        <w:br/>
      </w:r>
      <w:r>
        <w:t xml:space="preserve">As discharge became imminent, the focus shifted to strengthening and gait training. The Physiotherapist utilized manual therapy techniques to reduce swelling and pain. Given the steep steps often found in traditional Kathmandu architecture, specific functional training was introduced to help Mr. B. navigate stairs safely using assistive devices where necessary.</w:t>
      </w:r>
      <w:r>
        <w:t xml:space="preserve"> </w:t>
      </w:r>
      <w:r>
        <w:rPr>
          <w:bCs/>
          <w:b/>
        </w:rPr>
        <w:t xml:space="preserve">C. Home-Based Maintenance Phase (Months 2-6):</w:t>
      </w:r>
      <w:r>
        <w:br/>
      </w:r>
      <w:r>
        <w:t xml:space="preserve">To ensure continuity of care, the Physiotherapist provided a customized home exercise program (HEP) in both Nepali and English, incorporating visual aids for better patient compliance. Tele-rehabilitation sessions were also scheduled to monitor progress remotely, a necessity given the traffic congestion typical in Kathmandu’s city center which makes daily clinic visits difficult for elderly patients.</w:t>
      </w:r>
    </w:p>
    <w:bookmarkEnd w:id="23"/>
    <w:bookmarkStart w:id="24" w:name="Xf576aa35f2aa319ce7c6abef7fe193e15ee232e"/>
    <w:p>
      <w:pPr>
        <w:pStyle w:val="Heading3"/>
      </w:pPr>
      <w:r>
        <w:t xml:space="preserve">5. Challenges Specific to Nepal and Kathmandu</w:t>
      </w:r>
    </w:p>
    <w:p>
      <w:pPr>
        <w:pStyle w:val="FirstParagraph"/>
      </w:pPr>
      <w:r>
        <w:t xml:space="preserve">Operating a physiotherapy service in Nepal involves distinct challenges that must be navigated with precision:</w:t>
      </w:r>
      <w:r>
        <w:t xml:space="preserve"> </w:t>
      </w:r>
      <w:r>
        <w:rPr>
          <w:bCs/>
          <w:b/>
        </w:rPr>
        <w:t xml:space="preserve">A. Cultural Perception:</w:t>
      </w:r>
      <w:r>
        <w:br/>
      </w:r>
      <w:r>
        <w:t xml:space="preserve">Despite growing awareness, many elders in Nepal still view physiotherapy as a secondary or optional treatment rather than a medical necessity. The Physiotherapist had to invest significant time in educating Mr. B.’s family about the long-term benefits of adherence to the exercise regimen, countering cultural tendencies toward passive rest.</w:t>
      </w:r>
      <w:r>
        <w:t xml:space="preserve"> </w:t>
      </w:r>
      <w:r>
        <w:rPr>
          <w:bCs/>
          <w:b/>
        </w:rPr>
        <w:t xml:space="preserve">B. Environmental Factors:</w:t>
      </w:r>
      <w:r>
        <w:br/>
      </w:r>
      <w:r>
        <w:t xml:space="preserve">The air pollution in Kathmandu during certain seasons can aggravate respiratory conditions, limiting a patient’s capacity for aerobic exercise. The Physiotherapist had to adjust outdoor walking recommendations and focus more on indoor strengthening exercises during high-pollution days.</w:t>
      </w:r>
      <w:r>
        <w:t xml:space="preserve"> </w:t>
      </w:r>
      <w:r>
        <w:rPr>
          <w:bCs/>
          <w:b/>
        </w:rPr>
        <w:t xml:space="preserve">C. Infrastructure Limitations:</w:t>
      </w:r>
      <w:r>
        <w:br/>
      </w:r>
      <w:r>
        <w:t xml:space="preserve">Power outages and inconsistent access to advanced electrotherapy devices in some areas require the Physiotherapist to rely heavily on manual therapy skills and bodyweight exercises, ensuring treatment efficacy regardless of technological availability.</w:t>
      </w:r>
    </w:p>
    <w:bookmarkEnd w:id="24"/>
    <w:bookmarkStart w:id="25" w:name="outcomes"/>
    <w:p>
      <w:pPr>
        <w:pStyle w:val="Heading3"/>
      </w:pPr>
      <w:r>
        <w:t xml:space="preserve">6. Outcomes</w:t>
      </w:r>
    </w:p>
    <w:p>
      <w:pPr>
        <w:pStyle w:val="FirstParagraph"/>
      </w:pPr>
      <w:r>
        <w:t xml:space="preserve">Six months post-surgery, Mr. Rajesh B. achieved full range of motion in his left knee and reported a significant reduction in pain levels (from 8/10 to 2/10 on the VAS scale). He regained the ability to climb stairs independently and resumed light gardening activities. The integration of respiratory management alongside orthopedic rehab resulted in stable lung function, preventing any COPD exacerbations during the rehabilitation period. Patient satisfaction surveys indicated that he felt "empowered" and "supported" throughout his journey, citing the Physiotherapist’s patience and clear communication as key factors in his recovery.</w:t>
      </w:r>
    </w:p>
    <w:bookmarkEnd w:id="25"/>
    <w:bookmarkStart w:id="26" w:name="discussion-and-recommendations"/>
    <w:p>
      <w:pPr>
        <w:pStyle w:val="Heading3"/>
      </w:pPr>
      <w:r>
        <w:t xml:space="preserve">7. Discussion and Recommendations</w:t>
      </w:r>
    </w:p>
    <w:p>
      <w:pPr>
        <w:pStyle w:val="FirstParagraph"/>
      </w:pPr>
      <w:r>
        <w:t xml:space="preserve">This case illustrates that a skilled Physiotherapist is not merely a technician administering exercises but a critical healthcare provider who must adapt to the local context of Nepal, Kathmandu. The success of Mr. B.’s rehabilitation underscores the need for:</w:t>
      </w:r>
      <w:r>
        <w:t xml:space="preserve"> </w:t>
      </w:r>
      <w:r>
        <w:t xml:space="preserve">1.</w:t>
      </w:r>
      <w:r>
        <w:t xml:space="preserve"> </w:t>
      </w:r>
      <w:r>
        <w:rPr>
          <w:bCs/>
          <w:b/>
        </w:rPr>
        <w:t xml:space="preserve">Cultural Competency:</w:t>
      </w:r>
      <w:r>
        <w:t xml:space="preserve"> </w:t>
      </w:r>
      <w:r>
        <w:t xml:space="preserve">Physiotherapists in Kathmandu must be trained in health education strategies that resonate with local demographics, particularly older adults who may have lower literacy rates or traditional mindsets.</w:t>
      </w:r>
      <w:r>
        <w:t xml:space="preserve"> </w:t>
      </w:r>
      <w:r>
        <w:t xml:space="preserve">2.</w:t>
      </w:r>
      <w:r>
        <w:t xml:space="preserve"> </w:t>
      </w:r>
      <w:r>
        <w:rPr>
          <w:bCs/>
          <w:b/>
        </w:rPr>
        <w:t xml:space="preserve">Holistic Approach:</w:t>
      </w:r>
      <w:r>
        <w:t xml:space="preserve"> </w:t>
      </w:r>
      <w:r>
        <w:t xml:space="preserve">Treating the whole patient is essential. In a city like Kathmandu, where environmental factors directly impact health, physiotherapy protocols must account for air quality and urban mobility challenges.</w:t>
      </w:r>
      <w:r>
        <w:t xml:space="preserve"> </w:t>
      </w:r>
      <w:r>
        <w:t xml:space="preserve">3.</w:t>
      </w:r>
      <w:r>
        <w:t xml:space="preserve"> </w:t>
      </w:r>
      <w:r>
        <w:rPr>
          <w:bCs/>
          <w:b/>
        </w:rPr>
        <w:t xml:space="preserve">Accessibility:</w:t>
      </w:r>
      <w:r>
        <w:t xml:space="preserve"> </w:t>
      </w:r>
      <w:r>
        <w:t xml:space="preserve">Expanding tele-rehabilitation services can bridge the gap caused by traffic and infrastructure issues in Kathmandu, ensuring that patients continue their care without undue burden.</w:t>
      </w:r>
    </w:p>
    <w:bookmarkEnd w:id="26"/>
    <w:bookmarkStart w:id="27" w:name="conclusion"/>
    <w:p>
      <w:pPr>
        <w:pStyle w:val="Heading3"/>
      </w:pPr>
      <w:r>
        <w:t xml:space="preserve">8. Conclusion</w:t>
      </w:r>
    </w:p>
    <w:p>
      <w:pPr>
        <w:pStyle w:val="FirstParagraph"/>
      </w:pPr>
      <w:r>
        <w:t xml:space="preserve">The role of the Physiotherapist in Nepal’s capital is evolving from a supportive role to a primary driver of patient outcomes in orthopedic and geriatric care. As seen in this case study, the integration of specialized, culturally adapted physiotherapy interventions leads to faster recoveries, reduced dependency on pain medication, and improved quality of life for patients. For healthcare institutions operating in Kathmandu, investing in high-quality physiotherapy services is not just a medical necessity but a strategic imperative to address the growing burden of chronic non-communicable diseases. Future initiatives should focus on expanding community-based physiotherapy programs to reach rural outskirts of Kathmandu, further democratizing access to these vital health services.</w:t>
      </w:r>
    </w:p>
    <w:p>
      <w:r>
        <w:pict>
          <v:rect style="width:0;height:1.5pt" o:hralign="center" o:hrstd="t" o:hr="t"/>
        </w:pict>
      </w:r>
    </w:p>
    <w:p>
      <w:pPr>
        <w:pStyle w:val="FirstParagraph"/>
      </w:pPr>
      <w:r>
        <w:rPr>
          <w:bCs/>
          <w:b/>
        </w:rPr>
        <w:t xml:space="preserve">Keywords:</w:t>
      </w:r>
      <w:r>
        <w:t xml:space="preserve"> </w:t>
      </w:r>
      <w:r>
        <w:t xml:space="preserve">Physiotherapy, Nepal, Kathmandu, Rehabilitation, Musculoskeletal Disorders, Post-Operative Care, Geriatric Health.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2026-07-29T08:28:20Z</dcterms:created>
  <dcterms:modified xsi:type="dcterms:W3CDTF">2026-07-29T08:28:20Z</dcterms:modified>
</cp:coreProperties>
</file>

<file path=docProps/custom.xml><?xml version="1.0" encoding="utf-8"?>
<Properties xmlns="http://schemas.openxmlformats.org/officeDocument/2006/custom-properties" xmlns:vt="http://schemas.openxmlformats.org/officeDocument/2006/docPropsVTypes"/>
</file>