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Holistic</w:t>
      </w:r>
      <w:r>
        <w:t xml:space="preserve"> </w:t>
      </w:r>
      <w:r>
        <w:t xml:space="preserve">Physiotherapy</w:t>
      </w:r>
      <w:r>
        <w:t xml:space="preserve"> </w:t>
      </w:r>
      <w:r>
        <w:t xml:space="preserve">in</w:t>
      </w:r>
      <w:r>
        <w:t xml:space="preserve"> </w:t>
      </w:r>
      <w:r>
        <w:t xml:space="preserve">the</w:t>
      </w:r>
      <w:r>
        <w:t xml:space="preserve"> </w:t>
      </w:r>
      <w:r>
        <w:t xml:space="preserve">Dynamic</w:t>
      </w:r>
      <w:r>
        <w:t xml:space="preserve"> </w:t>
      </w:r>
      <w:r>
        <w:t xml:space="preserve">Environment</w:t>
      </w:r>
      <w:r>
        <w:t xml:space="preserve"> </w:t>
      </w:r>
      <w:r>
        <w:t xml:space="preserve">of</w:t>
      </w:r>
      <w:r>
        <w:t xml:space="preserve"> </w:t>
      </w:r>
      <w:r>
        <w:t xml:space="preserve">Netherlands</w:t>
      </w:r>
      <w:r>
        <w:t xml:space="preserve"> </w:t>
      </w:r>
      <w:r>
        <w:t xml:space="preserve">Amsterdam</w:t>
      </w:r>
    </w:p>
    <w:bookmarkStart w:id="31" w:name="Xd655268598a6e7c37ad642c92178786695fa319"/>
    <w:p>
      <w:pPr>
        <w:pStyle w:val="Heading1"/>
      </w:pPr>
      <w:r>
        <w:t xml:space="preserve">A Comprehensive Case Study on Physiotherapy Practice in Netherlands Amsterdam</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Published Review</w:t>
      </w:r>
      <w:r>
        <w:br/>
      </w:r>
      <w:r>
        <w:rPr>
          <w:bCs/>
          <w:b/>
        </w:rPr>
        <w:t xml:space="preserve">Subject:</w:t>
      </w:r>
      <w:r>
        <w:t xml:space="preserve"> </w:t>
      </w:r>
      <w:r>
        <w:t xml:space="preserve">The Evolving Role of the Physiotherapist in Netherlands Amsterdam Healthcare Systems and Private Practice Models.</w:t>
      </w:r>
    </w:p>
    <w:p>
      <w:pPr>
        <w:pStyle w:val="BodyText"/>
      </w:pPr>
      <w:r>
        <w:t xml:space="preserve">H1&gt;The Executive Summary</w:t>
      </w:r>
    </w:p>
    <w:p>
      <w:pPr>
        <w:pStyle w:val="BodyText"/>
      </w:pPr>
      <w:r>
        <w:t xml:space="preserve">In the bustling, cosmopolitan heart of Western Europe,</w:t>
      </w:r>
      <w:r>
        <w:t xml:space="preserve"> </w:t>
      </w:r>
      <w:r>
        <w:rPr>
          <w:bCs/>
          <w:b/>
        </w:rPr>
        <w:t xml:space="preserve">Netherlands Amsterdam</w:t>
      </w:r>
      <w:r>
        <w:t xml:space="preserve">PhysiotherapistPhysiotherapist</w:t>
      </w:r>
    </w:p>
    <w:p>
      <w:pPr>
        <w:pStyle w:val="BodyText"/>
      </w:pPr>
      <w:r>
        <w:t xml:space="preserve">The Dutch healthcare system is distinct from its neighbors, characterized by a mandatory basic health insurance package that covers specific medical treatments. However, it also relies heavily on private sector involvement for rehabilitation services like physiotherapy. This duality creates a complex environment where clinical excellence must be balanced with economic viability and patient accessibility.</w:t>
      </w:r>
    </w:p>
    <w:bookmarkStart w:id="20" w:name="Xa3605b48ded0f8eec7f765edb04bd4f6097ce61"/>
    <w:p>
      <w:pPr>
        <w:pStyle w:val="Heading2"/>
      </w:pPr>
      <w:r>
        <w:t xml:space="preserve">The Client Profile: A Typical Amsterdam Patient</w:t>
      </w:r>
    </w:p>
    <w:p>
      <w:pPr>
        <w:pStyle w:val="FirstParagraph"/>
      </w:pPr>
      <w:r>
        <w:t xml:space="preserve">To understand the challenges faced by the</w:t>
      </w:r>
      <w:r>
        <w:t xml:space="preserve"> </w:t>
      </w:r>
      <w:r>
        <w:rPr>
          <w:bCs/>
          <w:b/>
        </w:rPr>
        <w:t xml:space="preserve">Physiotherapist</w:t>
      </w:r>
      <w:r>
        <w:t xml:space="preserve">, one must first understand the patient demographic in</w:t>
      </w:r>
      <w:r>
        <w:t xml:space="preserve"> </w:t>
      </w:r>
      <w:r>
        <w:rPr>
          <w:bCs/>
          <w:b/>
        </w:rPr>
        <w:t xml:space="preserve">Netherlands Amsterdam</w:t>
      </w:r>
      <w:r>
        <w:t xml:space="preserve">. The average patient in this region is often characterized by high health literacy, bilingual capabilities (Dutch and English), and a proactive approach to their own well-being. Whether they are local professionals suffering from sedentary office syndrome or expatriates adjusting to a new lifestyle, these patients expect transparency, efficiency, and evidence-based treatment.</w:t>
      </w:r>
    </w:p>
    <w:p>
      <w:pPr>
        <w:pStyle w:val="BodyText"/>
      </w:pPr>
      <w:r>
        <w:t xml:space="preserve">The typical case involves a 35-year-old graphic designer living in the Jordaan district of</w:t>
      </w:r>
      <w:r>
        <w:t xml:space="preserve"> </w:t>
      </w:r>
      <w:r>
        <w:rPr>
          <w:bCs/>
          <w:b/>
        </w:rPr>
        <w:t xml:space="preserve">Netherlands Amsterdam</w:t>
      </w:r>
      <w:r>
        <w:t xml:space="preserve">. He presents with chronic lower back pain exacerbated by poor posture and high stress levels. Unlike traditional models where the doctor is the gatekeeper, this patient seeks out a specialized</w:t>
      </w:r>
      <w:r>
        <w:t xml:space="preserve"> </w:t>
      </w:r>
      <w:r>
        <w:rPr>
          <w:bCs/>
          <w:b/>
        </w:rPr>
        <w:t xml:space="preserve">Physiotherapist</w:t>
      </w:r>
      <w:r>
        <w:t xml:space="preserve"> </w:t>
      </w:r>
      <w:r>
        <w:t xml:space="preserve">independently, relying on online reviews and personal recommendations—a common trend in Amsterdam's digital-first society.</w:t>
      </w:r>
    </w:p>
    <w:bookmarkEnd w:id="20"/>
    <w:bookmarkStart w:id="22" w:name="X41689bf56743e420b170756df2c029731907ca6"/>
    <w:p>
      <w:pPr>
        <w:pStyle w:val="Heading2"/>
      </w:pPr>
      <w:r>
        <w:t xml:space="preserve">The Role of the Physiotherapist: Clinical and Administrative Challenges</w:t>
      </w:r>
    </w:p>
    <w:p>
      <w:pPr>
        <w:pStyle w:val="FirstParagraph"/>
      </w:pPr>
      <w:r>
        <w:t xml:space="preserve">In</w:t>
      </w:r>
      <w:r>
        <w:t xml:space="preserve"> </w:t>
      </w:r>
      <w:r>
        <w:rPr>
          <w:bCs/>
          <w:b/>
        </w:rPr>
        <w:t xml:space="preserve">Netherlands Amsterdam</w:t>
      </w:r>
      <w:r>
        <w:t xml:space="preserve">, the role of the</w:t>
      </w:r>
      <w:r>
        <w:t xml:space="preserve"> </w:t>
      </w:r>
      <w:r>
        <w:rPr>
          <w:bCs/>
          <w:b/>
        </w:rPr>
        <w:t xml:space="preserve">Physiotherapist</w:t>
      </w:r>
    </w:p>
    <w:p>
      <w:pPr>
        <w:pStyle w:val="BodyText"/>
      </w:pPr>
      <w:r>
        <w:t xml:space="preserve">The</w:t>
      </w:r>
      <w:r>
        <w:t xml:space="preserve"> </w:t>
      </w:r>
      <w:r>
        <w:rPr>
          <w:bCs/>
          <w:b/>
        </w:rPr>
        <w:t xml:space="preserve">Physiotherapist</w:t>
      </w:r>
      <w:r>
        <w:t xml:space="preserve"> </w:t>
      </w:r>
      <w:r>
        <w:t xml:space="preserve">must therefore possess not only clinical skills but also administrative acumen. They are responsible for verifying insurance coverage, documenting progress notes that justify continued treatment to insurers, and communicating effectively with referring GPs. In the competitive market of Amsterdam, failure to manage these administrative details can lead to delayed payments and frustrated patients.</w:t>
      </w:r>
    </w:p>
    <w:bookmarkStart w:id="21" w:name="key-competencies-required"/>
    <w:p>
      <w:pPr>
        <w:pStyle w:val="Heading3"/>
      </w:pPr>
      <w:r>
        <w:t xml:space="preserve">Key Competencies Required</w:t>
      </w:r>
    </w:p>
    <w:p>
      <w:pPr>
        <w:numPr>
          <w:ilvl w:val="0"/>
          <w:numId w:val="1001"/>
        </w:numPr>
        <w:pStyle w:val="Compact"/>
      </w:pPr>
      <w:r>
        <w:rPr>
          <w:bCs/>
          <w:b/>
        </w:rPr>
        <w:t xml:space="preserve">Clinical Expertise:</w:t>
      </w:r>
      <w:r>
        <w:t xml:space="preserve"> </w:t>
      </w:r>
      <w:r>
        <w:t xml:space="preserve">Mastery in musculoskeletal rehabilitation, sports therapy, and neurological recovery.</w:t>
      </w:r>
    </w:p>
    <w:p>
      <w:pPr>
        <w:numPr>
          <w:ilvl w:val="0"/>
          <w:numId w:val="1001"/>
        </w:numPr>
        <w:pStyle w:val="Compact"/>
      </w:pPr>
      <w:r>
        <w:rPr>
          <w:bCs/>
          <w:b/>
        </w:rPr>
        <w:t xml:space="preserve">Linguistic Ability:</w:t>
      </w:r>
    </w:p>
    <w:p>
      <w:pPr>
        <w:numPr>
          <w:ilvl w:val="0"/>
          <w:numId w:val="1001"/>
        </w:numPr>
        <w:pStyle w:val="Compact"/>
      </w:pPr>
      <w:r>
        <w:rPr>
          <w:bCs/>
          <w:b/>
        </w:rPr>
        <w:t xml:space="preserve">Digital Proficiency:</w:t>
      </w:r>
      <w:r>
        <w:t xml:space="preserve"> </w:t>
      </w:r>
      <w:r>
        <w:t xml:space="preserve">Familiarity with Electronic Patient Records (EPR) systems approved by Zorginstituut Nederland.</w:t>
      </w:r>
    </w:p>
    <w:p>
      <w:pPr>
        <w:numPr>
          <w:ilvl w:val="0"/>
          <w:numId w:val="1001"/>
        </w:numPr>
        <w:pStyle w:val="Compact"/>
      </w:pPr>
      <w:r>
        <w:rPr>
          <w:bCs/>
          <w:b/>
        </w:rPr>
        <w:t xml:space="preserve">Cultural Sensitivity:</w:t>
      </w:r>
    </w:p>
    <w:bookmarkEnd w:id="21"/>
    <w:bookmarkEnd w:id="22"/>
    <w:bookmarkStart w:id="26" w:name="X2610de6573ca9d17751d6cebdd3e6ccf0e79478"/>
    <w:p>
      <w:pPr>
        <w:pStyle w:val="Heading2"/>
      </w:pPr>
      <w:r>
        <w:t xml:space="preserve">The Case Study: Implementation of a Hybrid Care Model</w:t>
      </w:r>
    </w:p>
    <w:p>
      <w:pPr>
        <w:pStyle w:val="FirstParagraph"/>
      </w:pPr>
      <w:r>
        <w:t xml:space="preserve">This section details the intervention strategy employed by a mid-sized clinic in</w:t>
      </w:r>
      <w:r>
        <w:t xml:space="preserve"> </w:t>
      </w:r>
      <w:r>
        <w:rPr>
          <w:bCs/>
          <w:b/>
        </w:rPr>
        <w:t xml:space="preserve">Netherlands Amsterdam</w:t>
      </w:r>
      <w:r>
        <w:t xml:space="preserve">. The clinic identified that traditional face-to-face sessions were insufficient for long-term management of chronic pain. They implemented a hybrid care model combining in-person physiotherapy with telehealth consultations.</w:t>
      </w:r>
    </w:p>
    <w:bookmarkStart w:id="23" w:name="phase-1-assessment-and-diagnosis"/>
    <w:p>
      <w:pPr>
        <w:pStyle w:val="Heading3"/>
      </w:pPr>
      <w:r>
        <w:t xml:space="preserve">Phase 1: Assessment and Diagnosis</w:t>
      </w:r>
    </w:p>
    <w:p>
      <w:pPr>
        <w:pStyle w:val="FirstParagraph"/>
      </w:pPr>
      <w:r>
        <w:t xml:space="preserve">The</w:t>
      </w:r>
      <w:r>
        <w:t xml:space="preserve"> </w:t>
      </w:r>
      <w:r>
        <w:rPr>
          <w:bCs/>
          <w:b/>
        </w:rPr>
        <w:t xml:space="preserve">Physiotherapist</w:t>
      </w:r>
      <w:r>
        <w:t xml:space="preserve"> </w:t>
      </w:r>
      <w:r>
        <w:t xml:space="preserve">conducted a comprehensive initial assessment, including functional movement screens and lifestyle analysis. In Amsterdam, where cycling is prevalent but traffic accidents are common, the therapist also assessed bike-related ergonomic issues. This holistic view is crucial in</w:t>
      </w:r>
      <w:r>
        <w:t xml:space="preserve"> </w:t>
      </w:r>
      <w:r>
        <w:rPr>
          <w:bCs/>
          <w:b/>
        </w:rPr>
        <w:t xml:space="preserve">Netherlands Amsterdam</w:t>
      </w:r>
      <w:r>
        <w:t xml:space="preserve">, where urban activity levels significantly impact musculoskeletal health.</w:t>
      </w:r>
    </w:p>
    <w:bookmarkEnd w:id="23"/>
    <w:bookmarkStart w:id="24" w:name="phase-2-integrated-treatment-plan"/>
    <w:p>
      <w:pPr>
        <w:pStyle w:val="Heading3"/>
      </w:pPr>
      <w:r>
        <w:t xml:space="preserve">Phase 2: Integrated Treatment Plan</w:t>
      </w:r>
    </w:p>
    <w:p>
      <w:pPr>
        <w:pStyle w:val="FirstParagraph"/>
      </w:pPr>
      <w:r>
        <w:t xml:space="preserve">The treatment plan included manual therapy, prescribed exercises via a digital app, and regular check-ins. The</w:t>
      </w:r>
      <w:r>
        <w:t xml:space="preserve"> </w:t>
      </w:r>
      <w:r>
        <w:rPr>
          <w:bCs/>
          <w:b/>
        </w:rPr>
        <w:t xml:space="preserve">Physiotherapist</w:t>
      </w:r>
      <w:r>
        <w:t xml:space="preserve">Netherlands Amsterdam.</w:t>
      </w:r>
    </w:p>
    <w:bookmarkEnd w:id="24"/>
    <w:bookmarkStart w:id="25" w:name="phase-3-outcome-measurement-and-feedback"/>
    <w:p>
      <w:pPr>
        <w:pStyle w:val="Heading3"/>
      </w:pPr>
      <w:r>
        <w:t xml:space="preserve">Phase 3: Outcome Measurement and Feedback</w:t>
      </w:r>
    </w:p>
    <w:p>
      <w:pPr>
        <w:pStyle w:val="FirstParagraph"/>
      </w:pPr>
      <w:r>
        <w:t xml:space="preserve">Patient outcomes were measured using standard Dutch health questionnaires, such as the Roland-Morris Disability Questionnaire. The data showed a 40% improvement in pain scores within six weeks. More importantly, patient satisfaction scores regarding communication and transparency increased significantly. The</w:t>
      </w:r>
      <w:r>
        <w:t xml:space="preserve"> </w:t>
      </w:r>
      <w:r>
        <w:rPr>
          <w:bCs/>
          <w:b/>
        </w:rPr>
        <w:t xml:space="preserve">Physiotherapist</w:t>
      </w:r>
    </w:p>
    <w:bookmarkEnd w:id="25"/>
    <w:bookmarkEnd w:id="26"/>
    <w:bookmarkStart w:id="27" w:name="Xd86972689ea3c2c743dddd7089bb3cf0dbf5d2f"/>
    <w:p>
      <w:pPr>
        <w:pStyle w:val="Heading2"/>
      </w:pPr>
      <w:r>
        <w:t xml:space="preserve">The Impact of Location: Specifics of Netherlands Amsterdam</w:t>
      </w:r>
    </w:p>
    <w:p>
      <w:pPr>
        <w:pStyle w:val="FirstParagraph"/>
      </w:pPr>
      <w:r>
        <w:t xml:space="preserve">The geography and urban planning of</w:t>
      </w:r>
      <w:r>
        <w:t xml:space="preserve"> </w:t>
      </w:r>
      <w:r>
        <w:rPr>
          <w:bCs/>
          <w:b/>
        </w:rPr>
        <w:t xml:space="preserve">Netherlands Amsterdam</w:t>
      </w:r>
    </w:p>
    <w:p>
      <w:pPr>
        <w:pStyle w:val="BodyText"/>
      </w:pPr>
      <w:r>
        <w:t xml:space="preserve">play a pivotal role in physiotherapy practice. The city’s flat terrain and extensive bike lanes encourage cycling, which can lead to specific biomechanical issues such as neck strain or hip flexor tightness. A skilled</w:t>
      </w:r>
      <w:r>
        <w:t xml:space="preserve"> </w:t>
      </w:r>
      <w:r>
        <w:rPr>
          <w:bCs/>
          <w:b/>
        </w:rPr>
        <w:t xml:space="preserve">Physiotherapist</w:t>
      </w:r>
      <w:r>
        <w:t xml:space="preserve"> </w:t>
      </w:r>
      <w:r>
        <w:t xml:space="preserve">in Amsterdam must be adept at addressing these urban-specific ailments.</w:t>
      </w:r>
    </w:p>
    <w:p>
      <w:pPr>
        <w:pStyle w:val="BodyText"/>
      </w:pPr>
      <w:r>
        <w:t xml:space="preserve">Furthermore, the climate of</w:t>
      </w:r>
      <w:r>
        <w:t xml:space="preserve"> </w:t>
      </w:r>
      <w:r>
        <w:rPr>
          <w:bCs/>
          <w:b/>
        </w:rPr>
        <w:t xml:space="preserve">Netherlands Amsterdam</w:t>
      </w:r>
      <w:r>
        <w:t xml:space="preserve">, characterized by damp winds and variable weather, can exacerbate chronic conditions such as arthritis or old sports injuries. Physiotherapists here often focus on warmth therapy and strengthening exercises that counteract the effects of humidity and cold. The social aspect of healthcare is also prominent; patients in Amsterdam value a collaborative environment, often preferring clinics located in accessible, green areas rather than sterile hospital settings.</w:t>
      </w:r>
    </w:p>
    <w:bookmarkEnd w:id="27"/>
    <w:bookmarkStart w:id="28" w:name="challenges-and-future-outlook"/>
    <w:p>
      <w:pPr>
        <w:pStyle w:val="Heading2"/>
      </w:pPr>
      <w:r>
        <w:t xml:space="preserve">Challenges and Future Outlook</w:t>
      </w:r>
    </w:p>
    <w:p>
      <w:pPr>
        <w:pStyle w:val="FirstParagraph"/>
      </w:pPr>
      <w:r>
        <w:t xml:space="preserve">Despite the successes, challenges remain. There is an increasing demand for English-speaking</w:t>
      </w:r>
      <w:r>
        <w:t xml:space="preserve"> </w:t>
      </w:r>
      <w:r>
        <w:rPr>
          <w:bCs/>
          <w:b/>
        </w:rPr>
        <w:t xml:space="preserve">Physiotherapist</w:t>
      </w:r>
      <w:r>
        <w:t xml:space="preserve">s due to the large expatriate community in Amsterdam. However, finding qualified professionals who are also fluent in Dutch administrative terminology is difficult. Additionally, competition among clinics in</w:t>
      </w:r>
      <w:r>
        <w:t xml:space="preserve"> </w:t>
      </w:r>
      <w:r>
        <w:rPr>
          <w:bCs/>
          <w:b/>
        </w:rPr>
        <w:t xml:space="preserve">Netherlands Amsterdam</w:t>
      </w:r>
      <w:r>
        <w:t xml:space="preserve"> </w:t>
      </w:r>
      <w:r>
        <w:t xml:space="preserve">is fierce, driving down prices for supplementary insurance-covered treatments.</w:t>
      </w:r>
    </w:p>
    <w:p>
      <w:pPr>
        <w:pStyle w:val="BodyText"/>
      </w:pPr>
      <w:r>
        <w:t xml:space="preserve">The future of physiotherapy in this region lies in specialization and technology. We expect to see a rise in niche practices focusing on sports injuries for the numerous professional athletes training in the city’s world-class facilities, as well as geriatric care addressing the aging population's mobility issues. The</w:t>
      </w:r>
      <w:r>
        <w:t xml:space="preserve"> </w:t>
      </w:r>
      <w:r>
        <w:rPr>
          <w:bCs/>
          <w:b/>
        </w:rPr>
        <w:t xml:space="preserve">Physiotherapist</w:t>
      </w:r>
      <w:r>
        <w:t xml:space="preserve"> </w:t>
      </w:r>
      <w:r>
        <w:t xml:space="preserve">of tomorrow in</w:t>
      </w:r>
      <w:r>
        <w:t xml:space="preserve"> </w:t>
      </w:r>
      <w:r>
        <w:rPr>
          <w:bCs/>
          <w:b/>
        </w:rPr>
        <w:t xml:space="preserve">Netherlands Amsterdam</w:t>
      </w:r>
      <w:r>
        <w:t xml:space="preserve"> </w:t>
      </w:r>
      <w:r>
        <w:t xml:space="preserve">will likely act more as a health coach and movement specialist, leveraging technology to provide continuous care beyond the clinic walls.</w:t>
      </w:r>
    </w:p>
    <w:bookmarkEnd w:id="28"/>
    <w:bookmarkStart w:id="29" w:name="section"/>
    <w:p>
      <w:pPr>
        <w:pStyle w:val="Heading2"/>
      </w:pPr>
    </w:p>
    <w:p>
      <w:pPr>
        <w:pStyle w:val="FirstParagraph"/>
      </w:pPr>
      <w:r>
        <w:t xml:space="preserve">H2&gt;The Physiotherapist’s Strategic Positioning in Netherlands Amsterdam</w:t>
      </w:r>
    </w:p>
    <w:p>
      <w:pPr>
        <w:pStyle w:val="BodyText"/>
      </w:pPr>
      <w:r>
        <w:t xml:space="preserve">To succeed in this dynamic market, the</w:t>
      </w:r>
      <w:r>
        <w:t xml:space="preserve"> </w:t>
      </w:r>
      <w:r>
        <w:rPr>
          <w:bCs/>
          <w:b/>
        </w:rPr>
        <w:t xml:space="preserve">Physiotherapist</w:t>
      </w:r>
      <w:r>
        <w:t xml:space="preserve"> </w:t>
      </w:r>
      <w:r>
        <w:t xml:space="preserve">must differentiate themselves through quality of care and patient experience. Building trust is paramount. In</w:t>
      </w:r>
      <w:r>
        <w:t xml:space="preserve"> </w:t>
      </w:r>
      <w:r>
        <w:rPr>
          <w:bCs/>
          <w:b/>
        </w:rPr>
        <w:t xml:space="preserve">Netherlands Amsterdam</w:t>
      </w:r>
    </w:p>
    <w:p>
      <w:pPr>
        <w:pStyle w:val="BodyText"/>
      </w:pPr>
      <w:r>
        <w:t xml:space="preserve">The integration of preventive care is another growing trend. As the Dutch government pushes for earlier intervention in chronic diseases,</w:t>
      </w:r>
      <w:r>
        <w:t xml:space="preserve"> </w:t>
      </w:r>
      <w:r>
        <w:rPr>
          <w:bCs/>
          <w:b/>
        </w:rPr>
        <w:t xml:space="preserve">Physiotherapist</w:t>
      </w:r>
      <w:r>
        <w:t xml:space="preserve">s are increasingly involved in workplace ergonomics consultations and corporate wellness programs. Companies headquartered in Amsterdam’s Zuidas district are keen on partnering with physiotherapy practices to reduce absenteeism among their workforce.</w:t>
      </w:r>
    </w:p>
    <w:bookmarkEnd w:id="29"/>
    <w:bookmarkStart w:id="30" w:name="section-1"/>
    <w:p>
      <w:pPr>
        <w:pStyle w:val="Heading2"/>
      </w:pPr>
    </w:p>
    <w:p>
      <w:pPr>
        <w:pStyle w:val="FirstParagraph"/>
      </w:pPr>
      <w:r>
        <w:t xml:space="preserve">H2&gt;</w:t>
      </w:r>
    </w:p>
    <w:p>
      <w:pPr>
        <w:pStyle w:val="BodyText"/>
      </w:pPr>
      <w:r>
        <w:t xml:space="preserve">Conclusion</w:t>
      </w:r>
    </w:p>
    <w:p>
      <w:pPr>
        <w:pStyle w:val="BodyText"/>
      </w:pPr>
      <w:r>
        <w:t xml:space="preserve">This case study illustrates that the practice of physiotherapy in</w:t>
      </w:r>
      <w:r>
        <w:t xml:space="preserve"> </w:t>
      </w:r>
      <w:r>
        <w:rPr>
          <w:bCs/>
          <w:b/>
        </w:rPr>
        <w:t xml:space="preserve">Netherlands Amsterdam</w:t>
      </w:r>
      <w:r>
        <w:t xml:space="preserve"> </w:t>
      </w:r>
      <w:r>
        <w:t xml:space="preserve">is a complex interplay of clinical skill, administrative compliance, and cultural adaptation. The</w:t>
      </w:r>
    </w:p>
    <w:p>
      <w:pPr>
        <w:pStyle w:val="BodyText"/>
      </w:pPr>
      <w:r>
        <w:t xml:space="preserve">Physiotherapistsucceeds not only by treating injuries but by understanding the lifestyle, insurance structures, and environmental factors unique to this vibrant city. For those looking to establish or expand their practice in</w:t>
      </w:r>
    </w:p>
    <w:p>
      <w:pPr>
        <w:pStyle w:val="BodyText"/>
      </w:pPr>
      <w:r>
        <w:t xml:space="preserve">Netherlands Amsterdam, a deep respect for local healthcare norms combined with innovative, patient-centric approaches is essential.</w:t>
      </w:r>
    </w:p>
    <w:p>
      <w:pPr>
        <w:pStyle w:val="BodyText"/>
      </w:pPr>
      <w:r>
        <w:t xml:space="preserve">The future looks promising for</w:t>
      </w:r>
      <w:r>
        <w:t xml:space="preserve"> </w:t>
      </w:r>
      <w:r>
        <w:rPr>
          <w:bCs/>
          <w:b/>
        </w:rPr>
        <w:t xml:space="preserve">Physiotherapist</w:t>
      </w:r>
      <w:r>
        <w:t xml:space="preserve">s who embrace the digital transformation of healthcare while maintaining the human touch that defines quality rehabilitation. As</w:t>
      </w:r>
    </w:p>
    <w:p>
      <w:pPr>
        <w:pStyle w:val="BodyText"/>
      </w:pPr>
      <w:r>
        <w:t xml:space="preserve">Netherlands Amsterdam continues to evolve as a global hub for health and wellness, the role of the physiotherapist will remain central to achieving optimal public health outcomes.</w:t>
      </w:r>
    </w:p>
    <w:p>
      <w:pPr>
        <w:pStyle w:val="BodyText"/>
      </w:pPr>
      <w:r>
        <w:t xml:space="preserve">End of Case Study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Holistic Physiotherapy in the Dynamic Environment of Netherlands Amsterdam</dc:title>
  <dc:creator/>
  <dc:language>en</dc:language>
  <cp:keywords/>
  <dcterms:created xsi:type="dcterms:W3CDTF">2026-07-29T11:10:47Z</dcterms:created>
  <dcterms:modified xsi:type="dcterms:W3CDTF">2026-07-29T11:10:47Z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