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Physiotherapy</w:t>
      </w:r>
      <w:r>
        <w:t xml:space="preserve"> </w:t>
      </w:r>
      <w:r>
        <w:t xml:space="preserve">Services</w:t>
      </w:r>
      <w:r>
        <w:t xml:space="preserve"> </w:t>
      </w:r>
      <w:r>
        <w:t xml:space="preserve">in</w:t>
      </w:r>
      <w:r>
        <w:t xml:space="preserve"> </w:t>
      </w:r>
      <w:r>
        <w:t xml:space="preserve">Qatar</w:t>
      </w:r>
      <w:r>
        <w:t xml:space="preserve"> </w:t>
      </w:r>
      <w:r>
        <w:t xml:space="preserve">Doha</w:t>
      </w:r>
    </w:p>
    <w:bookmarkStart w:id="26" w:name="X5deeb86d7bcba9ab945f729c65ccabbe0fba176"/>
    <w:p>
      <w:pPr>
        <w:pStyle w:val="Heading1"/>
      </w:pPr>
      <w:r>
        <w:t xml:space="preserve">Case Study: The Evolution of Physiotherapy in Qatar Doha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Locus:</w:t>
      </w:r>
      <w:r>
        <w:t xml:space="preserve">Doha, State of Qatar</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examines the rapid transformation and increasing demand for specialized</w:t>
      </w:r>
      <w:r>
        <w:t xml:space="preserve"> </w:t>
      </w:r>
      <w:hyperlink w:anchor="Xa39a3ee5e6b4b0d3255bfef95601890afd80709">
        <w:r>
          <w:rPr>
            <w:rStyle w:val="Hyperlink"/>
            <w:iCs/>
            <w:i/>
          </w:rPr>
          <w:t xml:space="preserve">Physiotherapy</w:t>
        </w:r>
      </w:hyperlink>
    </w:p>
    <w:p>
      <w:pPr>
        <w:pStyle w:val="BodyText"/>
      </w:pPr>
      <w:r>
        <w:t xml:space="preserve">Qatar Doha. As the city transitions into a global hub for sports, business, and healthcare post-World Cup 2022, the role of rehabilitative care has shifted from a niche medical necessity to a central pillar of public health infrastructure. This document analyzes patient demographics, cultural adaptations in treatment protocols,</w:t>
      </w:r>
      <w:r>
        <w:rPr>
          <w:iCs/>
          <w:i/>
        </w:rPr>
        <w:t xml:space="preserve">Physiotherapist</w:t>
      </w:r>
      <w:r>
        <w:t xml:space="preserve"> </w:t>
      </w:r>
      <w:r>
        <w:t xml:space="preserve">workforce dynamics,</w:t>
      </w:r>
    </w:p>
    <w:bookmarkEnd w:id="20"/>
    <w:bookmarkStart w:id="24" w:name="Xdb5bb9975d2a4ac21f4a2e23df768cf19e4d769"/>
    <w:p>
      <w:pPr>
        <w:pStyle w:val="Heading2"/>
      </w:pPr>
      <w:hyperlink w:anchor="Xa39a3ee5e6b4b0d3255bfef95601890afd80709">
        <w:r>
          <w:rPr>
            <w:rStyle w:val="Hyperlink"/>
          </w:rPr>
          <w:t xml:space="preserve">Case Study</w:t>
        </w:r>
      </w:hyperlink>
      <w:r>
        <w:t xml:space="preserve">: Contextual Background of Doha’s Healthcare Landscape</w:t>
      </w:r>
    </w:p>
    <w:p>
      <w:pPr>
        <w:pStyle w:val="FirstParagraph"/>
      </w:pPr>
      <w:r>
        <w:t xml:space="preserve">The State of Qatar has invested heavily in modernizing its healthcare sector.</w:t>
      </w:r>
    </w:p>
    <w:p>
      <w:pPr>
        <w:pStyle w:val="BodyText"/>
      </w:pPr>
      <w:r>
        <w:t xml:space="preserve">Qatar Doha, as the capital and largest city, serves as the epicenter for major hospitals, private clinics, and rehabilitation centers. Historically viewed primarily through an acute-care lens,</w:t>
      </w:r>
      <w:hyperlink w:anchor="Xa39a3ee5e6b4b0d3255bfef95601890afd80709">
        <w:r>
          <w:rPr>
            <w:rStyle w:val="Hyperlink"/>
            <w:iCs/>
            <w:i/>
          </w:rPr>
          <w:t xml:space="preserve">Physiotherapy</w:t>
        </w:r>
      </w:hyperlink>
      <w:r>
        <w:t xml:space="preserve"> </w:t>
      </w:r>
      <w:r>
        <w:t xml:space="preserve">is now recognized as essential for managing chronic conditions, post-surgical recovery,</w:t>
      </w:r>
    </w:p>
    <w:p>
      <w:pPr>
        <w:pStyle w:val="BodyText"/>
      </w:pPr>
      <w:r>
        <w:t xml:space="preserve">Case Study: Patient Demographics and Clinical Needs in Qatar Doha</w:t>
      </w:r>
    </w:p>
    <w:p>
      <w:pPr>
        <w:pStyle w:val="BodyText"/>
      </w:pPr>
      <w:r>
        <w:t xml:space="preserve">A comprehensive</w:t>
      </w:r>
      <w:r>
        <w:t xml:space="preserve"> </w:t>
      </w:r>
      <w:hyperlink w:anchor="Xa39a3ee5e6b4b0d3255bfef95601890afd80709">
        <w:r>
          <w:rPr>
            <w:rStyle w:val="Hyperlink"/>
            <w:iCs/>
            <w:i/>
          </w:rPr>
          <w:t xml:space="preserve">Case Study</w:t>
        </w:r>
      </w:hyperlink>
      <w:r>
        <w:t xml:space="preserve"> </w:t>
      </w:r>
      <w:r>
        <w:t xml:space="preserve">of the patient population in</w:t>
      </w:r>
    </w:p>
    <w:p>
      <w:pPr>
        <w:pStyle w:val="BodyText"/>
      </w:pPr>
      <w:r>
        <w:t xml:space="preserve">Qatar Doha** reveals a unique demographic split that directly influences the scope of practice for every licensed</w:t>
      </w:r>
    </w:p>
    <w:p>
      <w:pPr>
        <w:pStyle w:val="BodyText"/>
      </w:pPr>
      <w:r>
        <w:t xml:space="preserve">Physiotherapist**.</w:t>
      </w:r>
    </w:p>
    <w:bookmarkStart w:id="21" w:name="Xe58866f583de79a2a08f7abc6b86c839a135fc3"/>
    <w:p>
      <w:pPr>
        <w:pStyle w:val="Heading3"/>
      </w:pPr>
      <w:r>
        <w:t xml:space="preserve">a) The Expat Population and Sports Injuries</w:t>
      </w:r>
    </w:p>
    <w:p>
      <w:pPr>
        <w:pStyle w:val="FirstParagraph"/>
      </w:pPr>
      <w:r>
        <w:t xml:space="preserve">Doha hosts a massive international community. Following the infrastructure boom associated with hosting major global events,</w:t>
      </w:r>
    </w:p>
    <w:p>
      <w:pPr>
        <w:pStyle w:val="BodyText"/>
      </w:pPr>
      <w:r>
        <w:t xml:space="preserve">Qatar Doha** has become a hotspot for athletic training and fitness. Consequently,</w:t>
      </w:r>
    </w:p>
    <w:p>
      <w:pPr>
        <w:pStyle w:val="BodyText"/>
      </w:pPr>
      <w:r>
        <w:t xml:space="preserve">Physiotherapist**s are frequently treating sports-related injuries, including ACL tears, rotator cuff injuries,</w:t>
      </w:r>
    </w:p>
    <w:bookmarkEnd w:id="21"/>
    <w:bookmarkStart w:id="22" w:name="X3686f1651ad8121eb7247b2fc0b1889b93acba0"/>
    <w:p>
      <w:pPr>
        <w:pStyle w:val="Heading3"/>
      </w:pPr>
      <w:r>
        <w:t xml:space="preserve">b) The Local Population and Lifestyle-Related Conditions</w:t>
      </w:r>
    </w:p>
    <w:p>
      <w:pPr>
        <w:pStyle w:val="FirstParagraph"/>
      </w:pPr>
      <w:r>
        <w:t xml:space="preserve">For Qatari nationals,</w:t>
      </w:r>
    </w:p>
    <w:p>
      <w:pPr>
        <w:pStyle w:val="BodyText"/>
      </w:pPr>
      <w:r>
        <w:t xml:space="preserve">Case Study** data indicates a rising prevalence of lifestyle-related diseases such as type 2 diabetes and obesity. In this context,</w:t>
      </w:r>
    </w:p>
    <w:p>
      <w:pPr>
        <w:pStyle w:val="BodyText"/>
      </w:pPr>
      <w:r>
        <w:t xml:space="preserve">Physiotherapist**s play a critical role in pain management for osteoarthritis and diabetic neuropathy. The approach here is less about acute sports rehabilitation and more about long-term functional maintenance and mobility preservation.</w:t>
      </w:r>
    </w:p>
    <w:bookmarkEnd w:id="22"/>
    <w:bookmarkStart w:id="23" w:name="c-expatriate-workers"/>
    <w:p>
      <w:pPr>
        <w:pStyle w:val="Heading3"/>
      </w:pPr>
      <w:r>
        <w:t xml:space="preserve">c) Expatriate Workers</w:t>
      </w:r>
    </w:p>
    <w:p>
      <w:pPr>
        <w:pStyle w:val="FirstParagraph"/>
      </w:pPr>
      <w:r>
        <w:t xml:space="preserve">The construction and service sectors, which have historically driven the economy of</w:t>
      </w:r>
    </w:p>
    <w:p>
      <w:pPr>
        <w:pStyle w:val="BodyText"/>
      </w:pPr>
      <w:r>
        <w:t xml:space="preserve">Qatar Doha**,** employ many expatriates. These workers often present with musculoskeletal disorders resulting from physical labor. A robust</w:t>
      </w:r>
    </w:p>
    <w:p>
      <w:pPr>
        <w:pStyle w:val="BodyText"/>
      </w:pPr>
      <w:r>
        <w:t xml:space="preserve">Physiotherapy** framework is required to address occupational health injuries, ensuring these workers can return to productivity safely.</w:t>
      </w:r>
    </w:p>
    <w:p>
      <w:pPr>
        <w:pStyle w:val="BodyText"/>
      </w:pPr>
      <w:r>
        <w:t xml:space="preserve">Case Study: Cultural Competence and the Role of the Physiotherapist in Qatar Doha</w:t>
      </w:r>
    </w:p>
    <w:p>
      <w:pPr>
        <w:pStyle w:val="BodyText"/>
      </w:pPr>
      <w:r>
        <w:t xml:space="preserve">A critical finding in this</w:t>
      </w:r>
    </w:p>
    <w:p>
      <w:pPr>
        <w:pStyle w:val="BodyText"/>
      </w:pPr>
      <w:r>
        <w:t xml:space="preserve">Case Study** is the necessity for cultural adaptation. A</w:t>
      </w:r>
    </w:p>
    <w:p>
      <w:pPr>
        <w:pStyle w:val="BodyText"/>
      </w:pPr>
      <w:hyperlink w:anchor="Xa39a3ee5e6b4b0d3255bfef95601890afd80709">
        <w:r>
          <w:rPr>
            <w:rStyle w:val="Hyperlink"/>
          </w:rPr>
          <w:t xml:space="preserve">Physiotherapist** practicing in **</w:t>
        </w:r>
      </w:hyperlink>
    </w:p>
    <w:p>
      <w:pPr>
        <w:pStyle w:val="BodyText"/>
      </w:pPr>
      <w:r>
        <w:t xml:space="preserve">Qatar Doha** must navigate specific cultural norms that affect treatment delivery.</w:t>
      </w:r>
    </w:p>
    <w:p>
      <w:pPr>
        <w:pStyle w:val="BodyText"/>
      </w:pPr>
      <w:r>
        <w:rPr>
          <w:bCs/>
          <w:b/>
        </w:rPr>
        <w:t xml:space="preserve">Gender Dynamics:</w:t>
      </w:r>
      <w:r>
        <w:t xml:space="preserve"> </w:t>
      </w:r>
      <w:r>
        <w:t xml:space="preserve">In many conservative communities within</w:t>
      </w:r>
    </w:p>
    <w:p>
      <w:pPr>
        <w:pStyle w:val="BodyText"/>
      </w:pPr>
      <w:r>
        <w:t xml:space="preserve">Qatar Doha**,** patients may prefer a</w:t>
      </w:r>
    </w:p>
    <w:p>
      <w:pPr>
        <w:pStyle w:val="BodyText"/>
      </w:pPr>
      <w:hyperlink w:anchor="Xa39a3ee5e6b4b0d3255bfef95601890afd80709">
        <w:r>
          <w:rPr>
            <w:rStyle w:val="Hyperlink"/>
          </w:rPr>
          <w:t xml:space="preserve">Physiotherapist** of the same gender. Successful clinics in **</w:t>
        </w:r>
      </w:hyperlink>
    </w:p>
    <w:p>
      <w:pPr>
        <w:pStyle w:val="BodyText"/>
      </w:pPr>
      <w:r>
        <w:t xml:space="preserve">Qatar Doha** ensure their staffing includes both male and female specialists to accommodate these preferences, thereby ensuring compliance and patient comfort.</w:t>
      </w:r>
    </w:p>
    <w:p>
      <w:pPr>
        <w:pStyle w:val="BodyText"/>
      </w:pPr>
      <w:r>
        <w:rPr>
          <w:bCs/>
          <w:b/>
        </w:rPr>
        <w:t xml:space="preserve">Modesty Protocols:</w:t>
      </w:r>
      <w:r>
        <w:t xml:space="preserve"> </w:t>
      </w:r>
      <w:r>
        <w:t xml:space="preserve">Treatment plans must respect local standards of modesty. A skilled</w:t>
      </w:r>
    </w:p>
    <w:p>
      <w:pPr>
        <w:pStyle w:val="BodyText"/>
      </w:pPr>
      <w:r>
        <w:t xml:space="preserve">Physiotherapist** will adapt positioning and draping techniques to align with Islamic cultural values while still achieving therapeutic goals.</w:t>
      </w:r>
    </w:p>
    <w:p>
      <w:pPr>
        <w:pStyle w:val="BodyText"/>
      </w:pPr>
      <w:r>
        <w:rPr>
          <w:bCs/>
          <w:b/>
        </w:rPr>
        <w:t xml:space="preserve">Linguistic Diversity:</w:t>
      </w:r>
      <w:r>
        <w:t xml:space="preserve">Doha is a linguistic melting pot. The most effective</w:t>
      </w:r>
    </w:p>
    <w:p>
      <w:pPr>
        <w:pStyle w:val="BodyText"/>
      </w:pPr>
      <w:r>
        <w:t xml:space="preserve">Physiotherapist** in this region is often multilingual, capable of communicating complex rehabilitation instructions in English, Arabic,</w:t>
      </w:r>
    </w:p>
    <w:p>
      <w:pPr>
        <w:pStyle w:val="BodyText"/>
      </w:pPr>
      <w:r>
        <w:t xml:space="preserve">Case Study: Infrastructure and Technological Integration</w:t>
      </w:r>
    </w:p>
    <w:p>
      <w:pPr>
        <w:pStyle w:val="BodyText"/>
      </w:pPr>
      <w:r>
        <w:t xml:space="preserve">The physical environment of</w:t>
      </w:r>
    </w:p>
    <w:p>
      <w:pPr>
        <w:pStyle w:val="BodyText"/>
      </w:pPr>
      <w:r>
        <w:t xml:space="preserve">Qatar Doha** has significantly impacted how</w:t>
      </w:r>
    </w:p>
    <w:p>
      <w:pPr>
        <w:pStyle w:val="BodyText"/>
      </w:pPr>
      <w:r>
        <w:t xml:space="preserve">Physiotherapy** is delivered. The extreme summer heat necessitates that rehabilitation facilities are fully air-conditioned and equipped with high-end hydrotherapy pools. This allows for year-round aquatic therapy, a modality increasingly utilized by top-tier</w:t>
      </w:r>
    </w:p>
    <w:p>
      <w:pPr>
        <w:pStyle w:val="BodyText"/>
      </w:pPr>
      <w:r>
        <w:t xml:space="preserve">Physiotherapist**s in the region.</w:t>
      </w:r>
    </w:p>
    <w:p>
      <w:pPr>
        <w:pStyle w:val="BodyText"/>
      </w:pPr>
      <w:r>
        <w:t xml:space="preserve">Furthermore, this</w:t>
      </w:r>
    </w:p>
    <w:p>
      <w:pPr>
        <w:pStyle w:val="BodyText"/>
      </w:pPr>
      <w:hyperlink w:anchor="Xa39a3ee5e6b4b0d3255bfef95601890afd80709">
        <w:r>
          <w:rPr>
            <w:rStyle w:val="Hyperlink"/>
          </w:rPr>
          <w:t xml:space="preserve">Case Study** highlights the adoption of tele-rehabilitation. Since **</w:t>
        </w:r>
      </w:hyperlink>
    </w:p>
    <w:p>
      <w:pPr>
        <w:pStyle w:val="BodyText"/>
      </w:pPr>
      <w:r>
        <w:t xml:space="preserve">Qatar Doha** has high smartphone penetration,</w:t>
      </w:r>
    </w:p>
    <w:p>
      <w:pPr>
        <w:pStyle w:val="BodyText"/>
      </w:pPr>
      <w:r>
        <w:t xml:space="preserve">Physiotherapist**s are increasingly using digital platforms to guide patients through home exercise programs. This hybrid model ensures continuity of care, particularly for expatriates who may be traveling frequently or for elderly patients in</w:t>
      </w:r>
    </w:p>
    <w:p>
      <w:pPr>
        <w:pStyle w:val="BodyText"/>
      </w:pPr>
      <w:r>
        <w:t xml:space="preserve">Qatar Doha** who find transportation difficult.</w:t>
      </w:r>
    </w:p>
    <w:p>
      <w:pPr>
        <w:pStyle w:val="BodyText"/>
      </w:pPr>
      <w:r>
        <w:t xml:space="preserve">Case Study: Challenges and Strategic Recommendations</w:t>
      </w:r>
    </w:p>
    <w:p>
      <w:pPr>
        <w:pStyle w:val="BodyText"/>
      </w:pPr>
      <w:r>
        <w:t xml:space="preserve">Despite progress, this</w:t>
      </w:r>
    </w:p>
    <w:p>
      <w:pPr>
        <w:pStyle w:val="BodyText"/>
      </w:pPr>
      <w:hyperlink w:anchor="Xa39a3ee5e6b4b0d3255bfef95601890afd80709">
        <w:r>
          <w:rPr>
            <w:rStyle w:val="Hyperlink"/>
          </w:rPr>
          <w:t xml:space="preserve">Case Study** identifies several challenges facing the profession in **</w:t>
        </w:r>
      </w:hyperlink>
    </w:p>
    <w:p>
      <w:pPr>
        <w:pStyle w:val="BodyText"/>
      </w:pPr>
      <w:r>
        <w:t xml:space="preserve">Qatar Doha**:</w:t>
      </w:r>
    </w:p>
    <w:p>
      <w:pPr>
        <w:numPr>
          <w:ilvl w:val="0"/>
          <w:numId w:val="1001"/>
        </w:numPr>
        <w:pStyle w:val="Compact"/>
      </w:pPr>
      <w:r>
        <w:rPr>
          <w:bCs/>
          <w:b/>
        </w:rPr>
        <w:t xml:space="preserve">Awareness Gap:</w:t>
      </w:r>
      <w:r>
        <w:t xml:space="preserve">Patient education remains a hurdle. Many residents still view</w:t>
      </w:r>
    </w:p>
    <w:p>
      <w:pPr>
        <w:numPr>
          <w:ilvl w:val="0"/>
          <w:numId w:val="1000"/>
        </w:numPr>
        <w:pStyle w:val="Compact"/>
      </w:pPr>
      <w:hyperlink w:anchor="Xa39a3ee5e6b4b0d3255bfef95601890afd80709">
        <w:r>
          <w:rPr>
            <w:rStyle w:val="Hyperlink"/>
          </w:rPr>
          <w:t xml:space="preserve">Physiotherapy** as a luxury rather than a medical necessity. Awareness campaigns led by the Ministry of Public Health in **</w:t>
        </w:r>
      </w:hyperlink>
    </w:p>
    <w:p>
      <w:pPr>
        <w:numPr>
          <w:ilvl w:val="0"/>
          <w:numId w:val="1000"/>
        </w:numPr>
        <w:pStyle w:val="Compact"/>
      </w:pPr>
      <w:r>
        <w:t xml:space="preserve">Qatar Doha** are crucial to shifting this perception.</w:t>
      </w:r>
    </w:p>
    <w:p>
      <w:pPr>
        <w:numPr>
          <w:ilvl w:val="0"/>
          <w:numId w:val="1001"/>
        </w:numPr>
        <w:pStyle w:val="Compact"/>
      </w:pPr>
      <w:r>
        <w:rPr>
          <w:bCs/>
          <w:b/>
        </w:rPr>
        <w:t xml:space="preserve">Retention of Talent:</w:t>
      </w:r>
      <w:r>
        <w:t xml:space="preserve">The high turnover rate among expatriate</w:t>
      </w:r>
    </w:p>
    <w:p>
      <w:pPr>
        <w:numPr>
          <w:ilvl w:val="0"/>
          <w:numId w:val="1000"/>
        </w:numPr>
        <w:pStyle w:val="Compact"/>
      </w:pPr>
      <w:hyperlink w:anchor="Xa39a3ee5e6b4b0d3255bfef95601890afd80709">
        <w:r>
          <w:rPr>
            <w:rStyle w:val="Hyperlink"/>
          </w:rPr>
          <w:t xml:space="preserve">Physiotherapist**s poses a risk to long-term patient outcomes. Clinics must offer competitive compensation and professional development opportunities within **</w:t>
        </w:r>
      </w:hyperlink>
    </w:p>
    <w:p>
      <w:pPr>
        <w:numPr>
          <w:ilvl w:val="0"/>
          <w:numId w:val="1000"/>
        </w:numPr>
        <w:pStyle w:val="Compact"/>
      </w:pPr>
      <w:r>
        <w:t xml:space="preserve">Qatar Doha** to retain skilled practitioners.</w:t>
      </w:r>
    </w:p>
    <w:bookmarkEnd w:id="23"/>
    <w:bookmarkEnd w:id="24"/>
    <w:bookmarkStart w:id="25" w:name="conclusion"/>
    <w:p>
      <w:pPr>
        <w:pStyle w:val="Heading2"/>
      </w:pPr>
      <w:r>
        <w:t xml:space="preserve">Conclusion</w:t>
      </w:r>
    </w:p>
    <w:p>
      <w:pPr>
        <w:pStyle w:val="FirstParagraph"/>
      </w:pPr>
      <w:r>
        <w:t xml:space="preserve">In conclusion, this</w:t>
      </w:r>
    </w:p>
    <w:p>
      <w:pPr>
        <w:pStyle w:val="BodyText"/>
      </w:pPr>
      <w:r>
        <w:t xml:space="preserve">Case Study** underscores that</w:t>
      </w:r>
    </w:p>
    <w:p>
      <w:pPr>
        <w:pStyle w:val="BodyText"/>
      </w:pPr>
      <w:r>
        <w:t xml:space="preserve">Qatar Doha** is undergoing a significant evolution in its approach to rehabilitative healthcare. The demand for specialized,</w:t>
      </w:r>
    </w:p>
    <w:p>
      <w:pPr>
        <w:pStyle w:val="BodyText"/>
      </w:pPr>
      <w:hyperlink w:anchor="Xa39a3ee5e6b4b0d3255bfef95601890afd80709">
        <w:r>
          <w:rPr>
            <w:rStyle w:val="Hyperlink"/>
          </w:rPr>
          <w:t xml:space="preserve">Physiotherapist-led interventions is growing across all demographic segments. Whether treating high-performance athletes in the stadiums of **</w:t>
        </w:r>
      </w:hyperlink>
    </w:p>
    <w:p>
      <w:pPr>
        <w:pStyle w:val="BodyText"/>
      </w:pPr>
      <w:r>
        <w:t xml:space="preserve">Qatar Doha** or managing chronic pain for elderly residents, the</w:t>
      </w:r>
    </w:p>
    <w:p>
      <w:pPr>
        <w:pStyle w:val="BodyText"/>
      </w:pPr>
      <w:r>
        <w:t xml:space="preserve">Physiotherapist** has become an indispensable asset to the community.</w:t>
      </w:r>
    </w:p>
    <w:p>
      <w:pPr>
        <w:pStyle w:val="BodyText"/>
      </w:pPr>
      <w:r>
        <w:t xml:space="preserve">Future success in this region will depend on integrating cultural competence with technological innovation. By respecting local traditions while leveraging world-class facilities,</w:t>
      </w:r>
    </w:p>
    <w:p>
      <w:pPr>
        <w:pStyle w:val="BodyText"/>
      </w:pPr>
      <w:hyperlink w:anchor="Xa39a3ee5e6b4b0d3255bfef95601890afd80709">
        <w:r>
          <w:rPr>
            <w:rStyle w:val="Hyperlink"/>
          </w:rPr>
          <w:t xml:space="preserve">Physiotherapy** providers in **</w:t>
        </w:r>
      </w:hyperlink>
    </w:p>
    <w:p>
      <w:pPr>
        <w:pStyle w:val="BodyText"/>
      </w:pPr>
      <w:r>
        <w:t xml:space="preserve">Qatar Doha** can set a regional standard for excellence, proving that holistic health is central to the vision of a modern Qatari society.</w:t>
      </w:r>
    </w:p>
    <w:p>
      <w:r>
        <w:pict>
          <v:rect style="width:0;height:1.5pt" o:hralign="center" o:hrstd="t" o:hr="t"/>
        </w:pict>
      </w:r>
    </w:p>
    <w:p>
      <w:pPr>
        <w:pStyle w:val="FirstParagraph"/>
      </w:pPr>
      <w:r>
        <w:rPr>
          <w:iCs/>
          <w:i/>
        </w:rPr>
        <w:t xml:space="preserve">Note: This document serves as an analytical overview. Specific clinical decisions should always be made by licensed professionals based on individual patient assessments.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Physiotherapy Services in Qatar Doha</dc:title>
  <dc:creator/>
  <dc:language>en</dc:language>
  <cp:keywords/>
  <dcterms:created xsi:type="dcterms:W3CDTF">2026-07-29T04:11:11Z</dcterms:created>
  <dcterms:modified xsi:type="dcterms:W3CDTF">2026-07-29T04:11:11Z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