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Specialized</w:t>
      </w:r>
      <w:r>
        <w:t xml:space="preserve"> </w:t>
      </w:r>
      <w:r>
        <w:t xml:space="preserve">Physiotherapy</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565f6fa7055dc03dc4fa9b8609eb6f4ba609a0a"/>
    <w:p>
      <w:pPr>
        <w:pStyle w:val="Heading1"/>
      </w:pPr>
      <w:r>
        <w:t xml:space="preserve">Case Study: Integrating Advanced Physiotherapy Practices in South Korea Seoul</w:t>
      </w:r>
    </w:p>
    <w:p>
      <w:pPr>
        <w:pStyle w:val="FirstParagraph"/>
      </w:pPr>
      <w:r>
        <w:rPr>
          <w:bCs/>
          <w:b/>
        </w:rPr>
        <w:t xml:space="preserve">Date:</w:t>
      </w:r>
      <w:r>
        <w:t xml:space="preserve"> </w:t>
      </w:r>
      <w:r>
        <w:t xml:space="preserve">October 24, 2023</w:t>
      </w:r>
      <w:r>
        <w:br/>
      </w:r>
      <w:r>
        <w:rPr>
          <w:bCs/>
          <w:b/>
        </w:rPr>
        <w:t xml:space="preserve">Status:</w:t>
      </w:r>
      <w:r>
        <w:t xml:space="preserve">1. Introduction and Context</w:t>
      </w:r>
    </w:p>
    <w:p>
      <w:pPr>
        <w:pStyle w:val="BodyText"/>
      </w:pPr>
      <w:r>
        <w:rPr>
          <w:bCs/>
          <w:b/>
        </w:rPr>
        <w:t xml:space="preserve">South Korea Seoul</w:t>
      </w:r>
      <w:r>
        <w:t xml:space="preserve">, as the capital city, is a hub of technological innovation and traditional culture. The healthcare system in this region is highly advanced, characterized by universal health coverage and a high density of medical facilities. However, while surgical interventions are widely accessible and affordable due to insurance coverage, outpatient rehabilitation services have historically been less prioritized in public health discussions. This case study aims to bridge that gap by exploring how the modern **Physiotherapist** is reshaping patient outcomes in **South Korea Seoul**. The transition from passive treatment models (such as passive electrotherapy) to active, exercise-based rehabilitation paradigms is a central theme of this analysis.</w:t>
      </w:r>
    </w:p>
    <w:bookmarkStart w:id="20" w:name="X604b2cdd6dd7e48b9acef0cbce5d65ed64bb2d5"/>
    <w:p>
      <w:pPr>
        <w:pStyle w:val="Heading2"/>
      </w:pPr>
      <w:r>
        <w:t xml:space="preserve">2. Problem Statement: The Changing Health Profile</w:t>
      </w:r>
    </w:p>
    <w:p>
      <w:pPr>
        <w:pStyle w:val="FirstParagraph"/>
      </w:pPr>
      <w:r>
        <w:t xml:space="preserve">The primary driver for the increased need for **Physiotherapist** services in **South Korea Seoul** is demographic and lifestyle-related. South Korea has one of the fastest-aging populations in the world, with a significant portion residing in the capital. Elderly residents often suffer from degenerative joint conditions, such as osteoarthritis and spinal stenosis, which require long-term management rather than acute surgical intervention.</w:t>
      </w:r>
    </w:p>
    <w:p>
      <w:pPr>
        <w:pStyle w:val="BodyText"/>
      </w:pPr>
      <w:r>
        <w:t xml:space="preserve">Simultaneously, **South Korea Seoul** is known for its intense work culture. Office workers frequently suffer from "desk syndrome," characterized by chronic lower back pain, neck tension (often referred to as "text neck"), and repetitive strain injuries. Furthermore, the city boasts a vibrant sports culture with a growing number of amateur and professional athletes. These diverse patient groups present distinct challenges that require specialized **Physiotherapist** expertise. The problem statement for this case study is twofold: how to effectively serve an aging population with chronic mobility issues, and how to address the acute musculoskeletal complaints of a high-stress, sedentary workforce in **South Korea Seoul**.</w:t>
      </w:r>
    </w:p>
    <w:bookmarkEnd w:id="20"/>
    <w:bookmarkStart w:id="24" w:name="X83a780fb6151866cc633bca613c1126c437a07f"/>
    <w:p>
      <w:pPr>
        <w:pStyle w:val="Heading2"/>
      </w:pPr>
      <w:r>
        <w:t xml:space="preserve">3. Methodology: The Role of the Physiotherapist</w:t>
      </w:r>
    </w:p>
    <w:p>
      <w:pPr>
        <w:pStyle w:val="FirstParagraph"/>
      </w:pPr>
      <w:r>
        <w:t xml:space="preserve">In this case study, we observe three distinct models of **Physiotherapist** practice in **South Korea Seoul**: the hospital-based clinic, the independent private studio, and corporate wellness partnerships.</w:t>
      </w:r>
    </w:p>
    <w:bookmarkStart w:id="21" w:name="hospital-based-rehabilitation"/>
    <w:p>
      <w:pPr>
        <w:pStyle w:val="Heading3"/>
      </w:pPr>
      <w:r>
        <w:t xml:space="preserve">3.1 Hospital-Based Rehabilitation</w:t>
      </w:r>
    </w:p>
    <w:p>
      <w:pPr>
        <w:pStyle w:val="FirstParagraph"/>
      </w:pPr>
      <w:r>
        <w:t xml:space="preserve">In large tertiary hospitals across **South Korea Seoul**, the **Physiotherapist** works as part of a multidisciplinary team. The focus here is post-operative recovery, such as after knee replacements or spinal surgeries. The environment is structured and protocol-driven. Insurance coverage in South Korea typically covers these sessions if prescribed by a physician, making this the most accessible route for patients.</w:t>
      </w:r>
    </w:p>
    <w:bookmarkEnd w:id="21"/>
    <w:bookmarkStart w:id="22" w:name="private-practice-and-holistic-care"/>
    <w:p>
      <w:pPr>
        <w:pStyle w:val="Heading3"/>
      </w:pPr>
      <w:r>
        <w:t xml:space="preserve">3.2 Private Practice and Holistic Care</w:t>
      </w:r>
    </w:p>
    <w:p>
      <w:pPr>
        <w:pStyle w:val="FirstParagraph"/>
      </w:pPr>
      <w:r>
        <w:t xml:space="preserve">A growing trend in **South Korea Seoul** is the rise of private physiotherapy clinics that operate outside the traditional insurance framework. These clinics often employ **Physiotherapist** practitioners who integrate manual therapy with advanced technologies such as dry needling, ultrasound, and biomechanical assessment software. The appeal lies in longer consultation times and personalized care plans, catering to patients who seek faster recovery or specialized sports medicine expertise.</w:t>
      </w:r>
    </w:p>
    <w:bookmarkEnd w:id="22"/>
    <w:bookmarkStart w:id="23" w:name="corporate-wellness-initiatives"/>
    <w:p>
      <w:pPr>
        <w:pStyle w:val="Heading3"/>
      </w:pPr>
      <w:r>
        <w:t xml:space="preserve">3.3 Corporate Wellness Initiatives</w:t>
      </w:r>
    </w:p>
    <w:p>
      <w:pPr>
        <w:pStyle w:val="FirstParagraph"/>
      </w:pPr>
      <w:r>
        <w:t xml:space="preserve">Innovative companies in **South Korea Seoul** are beginning to hire **Physiotherapist** consultants on a retainer basis. These professionals conduct ergonomic assessments and provide on-site corrective exercises for employees. This proactive approach aims to reduce absenteeism and long-term healthcare costs, representing a forward-thinking application of physiotherapy in the corporate sphere.</w:t>
      </w:r>
    </w:p>
    <w:p>
      <w:pPr>
        <w:pStyle w:val="BodyText"/>
      </w:pPr>
      <w:r>
        <w:rPr>
          <w:bCs/>
          <w:b/>
        </w:rPr>
        <w:t xml:space="preserve">Key Insight:</w:t>
      </w:r>
      <w:r>
        <w:t xml:space="preserve"> </w:t>
      </w:r>
      <w:r>
        <w:t xml:space="preserve">The effectiveness of a **Physiotherapist** in **South Korea Seoul** is heavily dependent on their ability to adapt to the local context. Patients in this region value efficiency and visible results. Therefore, **Physiotherapist** practitioners must demonstrate clear progress metrics while respecting the hierarchical respect often accorded to medical professionals in Korean culture.</w:t>
      </w:r>
    </w:p>
    <w:bookmarkEnd w:id="23"/>
    <w:bookmarkEnd w:id="24"/>
    <w:bookmarkStart w:id="25" w:name="X022365135cd0e6451ebe6142bdffc09f24d7924"/>
    <w:p>
      <w:pPr>
        <w:pStyle w:val="Heading2"/>
      </w:pPr>
      <w:r>
        <w:t xml:space="preserve">4. Cultural Considerations and Patient Compliance</w:t>
      </w:r>
    </w:p>
    <w:p>
      <w:pPr>
        <w:pStyle w:val="FirstParagraph"/>
      </w:pPr>
      <w:r>
        <w:t xml:space="preserve">Cultural factors play a significant role in the success of physiotherapy interventions in **South Korea Seoul**. The concept of "Han" (a collective feeling of unresolved resentment or sorrow) does not directly apply to healthcare, but the cultural emphasis on perseverance ("Hell Joseon" discourse notwithstanding) means patients may underreport pain initially. However, there is also a strong cultural desire for physical attractiveness and vitality, which drives many young adults in **South Korea Seoul** to seek aesthetic and postural corrections from a **Physiotherapist**.</w:t>
      </w:r>
    </w:p>
    <w:p>
      <w:pPr>
        <w:pStyle w:val="BodyText"/>
      </w:pPr>
      <w:r>
        <w:t xml:space="preserve">Language barriers can exist for international residents or expatriates seeking care in **South Korea Seoul**, necessitating that modern clinics employ multilingual **Physiotherapist** staff or utilize digital translation tools to ensure effective communication of treatment plans.</w:t>
      </w:r>
    </w:p>
    <w:bookmarkEnd w:id="25"/>
    <w:bookmarkStart w:id="26" w:name="challenges-and-barriers"/>
    <w:p>
      <w:pPr>
        <w:pStyle w:val="Heading2"/>
      </w:pPr>
      <w:r>
        <w:t xml:space="preserve">5. Challenges and Barriers</w:t>
      </w:r>
    </w:p>
    <w:p>
      <w:pPr>
        <w:pStyle w:val="FirstParagraph"/>
      </w:pPr>
      <w:r>
        <w:t xml:space="preserve">Despite the growing demand, several challenges persist for the **Physiotherapist** in **South Korea Seoul**. Regulatory frameworks can sometimes be rigid, limiting the scope of practice compared to Western countries where physiotherapists may have direct access without physician referral. Additionally, there is still a perception among some segments of the population in **South Korea Seoul** that physiotherapy is a luxury rather than a medical necessity, particularly for non-surgical conditions. Economic pressures mean that while public insurance covers hospital-based care, out-of-pocket expenses for private clinics can be prohibitive for lower-income families.</w:t>
      </w:r>
    </w:p>
    <w:bookmarkEnd w:id="26"/>
    <w:bookmarkStart w:id="27" w:name="results-and-impact"/>
    <w:p>
      <w:pPr>
        <w:pStyle w:val="Heading2"/>
      </w:pPr>
      <w:r>
        <w:t xml:space="preserve">6. Results and Impact</w:t>
      </w:r>
    </w:p>
    <w:p>
      <w:pPr>
        <w:pStyle w:val="FirstParagraph"/>
      </w:pPr>
      <w:r>
        <w:t xml:space="preserve">The implementation of comprehensive physiotherapy programs in selected clinics across **South Korea Seoul** has yielded positive outcomes. Patient satisfaction scores have risen, particularly in cases where **Physiotherapist** practitioners adopted a holistic approach that included education on lifestyle modification. For elderly patients, consistent therapy has reduced dependency on caregivers. For corporate clients, the introduction of ergonomic interventions led to a measurable decrease in reported musculoskeletal complaints.</w:t>
      </w:r>
    </w:p>
    <w:p>
      <w:pPr>
        <w:pStyle w:val="BodyText"/>
      </w:pPr>
      <w:r>
        <w:t xml:space="preserve">Data from pilot programs indicate that active rehabilitation protocols overseen by certified **Physiotherapist** professionals result in shorter recovery times compared to passive treatment-only models. This efficiency is highly valued in the fast-paced environment of **South Korea Seoul**, where time is a critical resource for both patients and employers.</w:t>
      </w:r>
    </w:p>
    <w:bookmarkEnd w:id="27"/>
    <w:bookmarkStart w:id="28" w:name="conclusion-and-recommendations"/>
    <w:p>
      <w:pPr>
        <w:pStyle w:val="Heading2"/>
      </w:pPr>
      <w:r>
        <w:t xml:space="preserve">7. Conclusion and Recommendations</w:t>
      </w:r>
    </w:p>
    <w:p>
      <w:pPr>
        <w:pStyle w:val="FirstParagraph"/>
      </w:pPr>
      <w:r>
        <w:t xml:space="preserve">This case study underscores the vital and expanding role of the **Physiotherapist** in the healthcare ecosystem of **South Korea Seoul**. As the demographic landscape shifts towards an older population and workplace health becomes a strategic priority, the demand for specialized physiotherapy services will continue to grow. To fully realize this potential, several recommendations are proposed:</w:t>
      </w:r>
    </w:p>
    <w:p>
      <w:pPr>
        <w:pStyle w:val="BodyText"/>
      </w:pPr>
      <w:r>
        <w:rPr>
          <w:bCs/>
          <w:b/>
        </w:rPr>
        <w:t xml:space="preserve">Regulatory Advocacy:</w:t>
      </w:r>
      <w:r>
        <w:t xml:space="preserve"> </w:t>
      </w:r>
      <w:r>
        <w:t xml:space="preserve">Professional bodies should advocate for expanded scopes of practice for **Physiotherapist** in **South Korea Seoul**, allowing for greater autonomy and direct patient access.</w:t>
      </w:r>
      <w:r>
        <w:rPr>
          <w:bCs/>
          <w:b/>
        </w:rPr>
        <w:t xml:space="preserve">Cultural Competency Training:</w:t>
      </w:r>
      <w:r>
        <w:t xml:space="preserve"> </w:t>
      </w:r>
      <w:r>
        <w:t xml:space="preserve">Training programs for new entrants to the market in **South Korea Seoul** should emphasize cultural sensitivity and communication skills to build trust with local patients.</w:t>
      </w:r>
    </w:p>
    <w:p>
      <w:pPr>
        <w:pStyle w:val="BodyText"/>
      </w:pPr>
      <w:r>
        <w:t xml:space="preserve">.</w:t>
      </w:r>
    </w:p>
    <w:p>
      <w:pPr>
        <w:pStyle w:val="BodyText"/>
      </w:pPr>
      <w:r>
        <w:rPr>
          <w:bCs/>
          <w:b/>
        </w:rPr>
        <w:t xml:space="preserve">Integration of Technology:</w:t>
      </w:r>
      <w:r>
        <w:t xml:space="preserve"> </w:t>
      </w:r>
      <w:r>
        <w:t xml:space="preserve">**Physiotherapist** practitioners in **South Korea Seoul** are well-positioned to leverage the city's advanced technological infrastructure, using tele-rehabilitation apps and AI-driven biomechanical analysis to enhance treatment efficacy.In conclusion, the future of physiotherapy in **South Korea Seoul** is bright but requires adaptive strategies. The **Physiotherapist** is not merely a provider of physical exercises but a key educator and advocate for long-term health in one of the world's most competitive and demanding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Specialized Physiotherapy in South Korea Seoul</dc:title>
  <dc:creator/>
  <dc:language>en</dc:language>
  <cp:keywords/>
  <dcterms:created xsi:type="dcterms:W3CDTF">2026-07-29T07:21:15Z</dcterms:created>
  <dcterms:modified xsi:type="dcterms:W3CDTF">2026-07-29T07:21:15Z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