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Canada</w:t>
      </w:r>
      <w:r>
        <w:t xml:space="preserve"> </w:t>
      </w:r>
      <w:r>
        <w:t xml:space="preserve">Toronto</w:t>
      </w:r>
    </w:p>
    <w:bookmarkStart w:id="30" w:name="Xe1e6dc5df415a904ee51dfd3cb3b62233867357"/>
    <w:p>
      <w:pPr>
        <w:pStyle w:val="Heading1"/>
      </w:pPr>
      <w:r>
        <w:t xml:space="preserve">Case Study Optimizing Residential Plumbing Infrastructure in the Harsh Climate of Canada Toronto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Property Management Committee, Greater Toronto Area</w:t>
      </w:r>
      <w:r>
        <w:br/>
      </w:r>
      <w:r>
        <w:rPr>
          <w:bCs/>
          <w:b/>
        </w:rPr>
        <w:t xml:space="preserve">From:</w:t>
      </w:r>
      <w:r>
        <w:t xml:space="preserve"> </w:t>
      </w:r>
      <w:r>
        <w:t xml:space="preserve">Urban Infrastructure Solutions Group</w:t>
      </w:r>
    </w:p>
    <w:bookmarkStart w:id="20" w:name="executive-summary"/>
    <w:p>
      <w:pPr>
        <w:pStyle w:val="Heading2"/>
      </w:pPr>
      <w:r>
        <w:t xml:space="preserve">1. Executive Summary</w:t>
      </w:r>
    </w:p>
    <w:p>
      <w:pPr>
        <w:pStyle w:val="FirstParagraph"/>
      </w:pPr>
      <w:r>
        <w:t xml:space="preserve">This Case Study examines a critical infrastructure intervention involving a comprehensive plumbing overhaul in a multi-unit residential complex located in the heart of</w:t>
      </w:r>
      <w:r>
        <w:t xml:space="preserve"> </w:t>
      </w:r>
      <w:hyperlink w:anchor="Xa39a3ee5e6b4b0d3255bfef95601890afd80709">
        <w:r>
          <w:rPr>
            <w:rStyle w:val="Hyperlink"/>
          </w:rPr>
          <w:t xml:space="preserve">Canada Toronto</w:t>
        </w:r>
      </w:hyperlink>
      <w:r>
        <w:t xml:space="preserve">. The primary objective was to address recurring pipe failures caused by extreme weather fluctuations, improve water efficiency, and ensure long-term structural integrity. By engaging specialized expertise for every aspect of the</w:t>
      </w:r>
      <w:r>
        <w:t xml:space="preserve"> </w:t>
      </w:r>
      <w:r>
        <w:rPr>
          <w:bCs/>
          <w:b/>
        </w:rPr>
        <w:t xml:space="preserve">Plumber</w:t>
      </w:r>
      <w:r>
        <w:t xml:space="preserve"> </w:t>
      </w:r>
      <w:r>
        <w:t xml:space="preserve">services required, the property management team successfully mitigated risk and enhanced resident satisfaction. This document outlines the challenges faced in</w:t>
      </w:r>
      <w:r>
        <w:t xml:space="preserve"> </w:t>
      </w:r>
      <w:hyperlink w:anchor="Xa39a3ee5e6b4b0d3255bfef95601890afd80709">
        <w:r>
          <w:rPr>
            <w:rStyle w:val="Hyperlink"/>
          </w:rPr>
          <w:t xml:space="preserve">Canada Toronto</w:t>
        </w:r>
      </w:hyperlink>
      <w:r>
        <w:t xml:space="preserve">, the strategic interventions implemented by our certified</w:t>
      </w:r>
      <w:r>
        <w:t xml:space="preserve"> </w:t>
      </w:r>
      <w:r>
        <w:rPr>
          <w:bCs/>
          <w:b/>
        </w:rPr>
        <w:t xml:space="preserve">Plumber</w:t>
      </w:r>
      <w:r>
        <w:t xml:space="preserve"> </w:t>
      </w:r>
      <w:r>
        <w:t xml:space="preserve">technicians, and the measurable outcomes that demonstrate best practices for municipal infrastructure maintenance.</w:t>
      </w:r>
    </w:p>
    <w:bookmarkEnd w:id="20"/>
    <w:bookmarkStart w:id="21" w:name="background-the-context-of-canada-toronto"/>
    <w:p>
      <w:pPr>
        <w:pStyle w:val="Heading2"/>
      </w:pPr>
      <w:r>
        <w:t xml:space="preserve">2. Background: The Context of Canada Toronto</w:t>
      </w:r>
    </w:p>
    <w:p>
      <w:pPr>
        <w:pStyle w:val="FirstParagraph"/>
      </w:pPr>
      <w:hyperlink w:anchor="Xa39a3ee5e6b4b0d3255bfef95601890afd80709">
        <w:r>
          <w:rPr>
            <w:rStyle w:val="Hyperlink"/>
          </w:rPr>
          <w:t xml:space="preserve">Canada Toronto</w:t>
        </w:r>
      </w:hyperlink>
      <w:r>
        <w:t xml:space="preserve"> </w:t>
      </w:r>
      <w:r>
        <w:t xml:space="preserve">presents a unique set of environmental challenges for residential plumbing systems. As one of the coldest major cities in North America, the region experiences significant freeze-thaw cycles during winter months. These temperature swings exert immense pressure on underground pipes, leading to soil heave and subsequent pipe displacement or bursting. Furthermore, as</w:t>
      </w:r>
      <w:r>
        <w:t xml:space="preserve"> </w:t>
      </w:r>
      <w:hyperlink w:anchor="Xa39a3ee5e6b4b0d3255bfef95601890afd80709">
        <w:r>
          <w:rPr>
            <w:rStyle w:val="Hyperlink"/>
          </w:rPr>
          <w:t xml:space="preserve">Canada Toronto</w:t>
        </w:r>
      </w:hyperlink>
      <w:r>
        <w:t xml:space="preserve"> </w:t>
      </w:r>
      <w:r>
        <w:t xml:space="preserve">continues to urbanize rapidly with older heritage buildings being retrofitted alongside new high-rise constructions, the plumbing infrastructure varies drastically in age and material quality.</w:t>
      </w:r>
    </w:p>
    <w:p>
      <w:pPr>
        <w:pStyle w:val="BodyText"/>
      </w:pPr>
      <w:r>
        <w:t xml:space="preserve">The specific property in question is a 1970s-era apartment complex situated in the Kensington Market neighborhood of</w:t>
      </w:r>
      <w:r>
        <w:t xml:space="preserve"> </w:t>
      </w:r>
      <w:hyperlink w:anchor="Xa39a3ee5e6b4b0d3255bfef95601890afd80709">
        <w:r>
          <w:rPr>
            <w:rStyle w:val="Hyperlink"/>
          </w:rPr>
          <w:t xml:space="preserve">Canada Toronto</w:t>
        </w:r>
      </w:hyperlink>
      <w:r>
        <w:t xml:space="preserve">. The building features galvanized steel pipes that had reached the end of their lifespan, resulting in frequent leaks, low water pressure, and occasional sewage backups. For residents living in this dense urban part of</w:t>
      </w:r>
      <w:r>
        <w:t xml:space="preserve"> </w:t>
      </w:r>
      <w:hyperlink w:anchor="Xa39a3ee5e6b4b0d3255bfef95601890afd80709">
        <w:r>
          <w:rPr>
            <w:rStyle w:val="Hyperlink"/>
          </w:rPr>
          <w:t xml:space="preserve">Canada Toronto</w:t>
        </w:r>
      </w:hyperlink>
      <w:r>
        <w:t xml:space="preserve">, these issues were not merely inconveniences but serious health and safety hazards requiring immediate professional attention.</w:t>
      </w:r>
    </w:p>
    <w:bookmarkEnd w:id="21"/>
    <w:bookmarkStart w:id="22" w:name="problem-statement"/>
    <w:p>
      <w:pPr>
        <w:pStyle w:val="Heading2"/>
      </w:pPr>
      <w:r>
        <w:t xml:space="preserve">3. Problem Statement</w:t>
      </w:r>
    </w:p>
    <w:p>
      <w:pPr>
        <w:pStyle w:val="FirstParagraph"/>
      </w:pPr>
      <w:r>
        <w:t xml:space="preserve">The building management identified three critical issues that necessitated the hiring of a top-tier</w:t>
      </w:r>
      <w:r>
        <w:t xml:space="preserve"> </w:t>
      </w:r>
      <w:r>
        <w:rPr>
          <w:bCs/>
          <w:b/>
        </w:rPr>
        <w:t xml:space="preserve">Plumber</w:t>
      </w:r>
      <w:r>
        <w:t xml:space="preserve">:</w:t>
      </w:r>
      <w:r>
        <w:br/>
      </w:r>
      <w:r>
        <w:br/>
      </w:r>
      <w:r>
        <w:t xml:space="preserve">1.</w:t>
      </w:r>
      <w:r>
        <w:t xml:space="preserve"> </w:t>
      </w:r>
      <w:r>
        <w:rPr>
          <w:bCs/>
          <w:b/>
        </w:rPr>
        <w:t xml:space="preserve">Catastrophic Pipe Failure Risk:</w:t>
      </w:r>
      <w:r>
        <w:t xml:space="preserve"> </w:t>
      </w:r>
      <w:r>
        <w:t xml:space="preserve">Corroded galvanized pipes were prone to sudden bursts, particularly during the harsh winters typical of</w:t>
      </w:r>
      <w:r>
        <w:t xml:space="preserve"> </w:t>
      </w:r>
      <w:hyperlink w:anchor="Xa39a3ee5e6b4b0d3255bfef95601890afd80709">
        <w:r>
          <w:rPr>
            <w:rStyle w:val="Hyperlink"/>
          </w:rPr>
          <w:t xml:space="preserve">Canada Toronto</w:t>
        </w:r>
      </w:hyperlink>
      <w:r>
        <w:t xml:space="preserve">.</w:t>
      </w:r>
      <w:r>
        <w:br/>
      </w:r>
      <w:r>
        <w:br/>
      </w:r>
      <w:r>
        <w:t xml:space="preserve">2.</w:t>
      </w:r>
      <w:r>
        <w:t xml:space="preserve"> </w:t>
      </w:r>
      <w:r>
        <w:rPr>
          <w:bCs/>
          <w:b/>
        </w:rPr>
        <w:t xml:space="preserve">Inefficiency and Waste:</w:t>
      </w:r>
      <w:r>
        <w:t xml:space="preserve"> </w:t>
      </w:r>
      <w:r>
        <w:t xml:space="preserve">Old fixtures resulted in excessive water consumption, leading to skyrocketing utility bills for both the landlord and tenants.</w:t>
      </w:r>
      <w:r>
        <w:br/>
      </w:r>
      <w:r>
        <w:br/>
      </w:r>
      <w:r>
        <w:t xml:space="preserve">3.</w:t>
      </w:r>
      <w:r>
        <w:t xml:space="preserve"> </w:t>
      </w:r>
      <w:r>
        <w:rPr>
          <w:bCs/>
          <w:b/>
        </w:rPr>
        <w:t xml:space="preserve">Dormant Code Violations:</w:t>
      </w:r>
      <w:r>
        <w:t xml:space="preserve"> </w:t>
      </w:r>
      <w:r>
        <w:t xml:space="preserve">The existing setup did not comply with the current Ontario Building Code, particularly regarding backflow prevention and venting systems.</w:t>
      </w:r>
    </w:p>
    <w:p>
      <w:pPr>
        <w:pStyle w:val="BodyText"/>
      </w:pPr>
      <w:r>
        <w:t xml:space="preserve">The urgency was compounded by recent heavy snowfall events in</w:t>
      </w:r>
      <w:r>
        <w:t xml:space="preserve"> </w:t>
      </w:r>
      <w:hyperlink w:anchor="Xa39a3ee5e6b4b0d3255bfef95601890afd80709">
        <w:r>
          <w:rPr>
            <w:rStyle w:val="Hyperlink"/>
          </w:rPr>
          <w:t xml:space="preserve">Canada Toronto</w:t>
        </w:r>
      </w:hyperlink>
      <w:r>
        <w:t xml:space="preserve">, which had previously caused frozen external connections that ruptured internal supply lines. The property owners realized that a cosmetic repair was no longer sufficient; a complete system redesign and execution by a certified</w:t>
      </w:r>
      <w:r>
        <w:t xml:space="preserve"> </w:t>
      </w:r>
      <w:r>
        <w:rPr>
          <w:bCs/>
          <w:b/>
        </w:rPr>
        <w:t xml:space="preserve">Plumber</w:t>
      </w:r>
      <w:r>
        <w:t xml:space="preserve"> </w:t>
      </w:r>
      <w:r>
        <w:t xml:space="preserve">was mandatory.</w:t>
      </w:r>
    </w:p>
    <w:bookmarkEnd w:id="22"/>
    <w:bookmarkStart w:id="26" w:name="Xb5e0858fa187fd0d158204cb713c8743768028f"/>
    <w:p>
      <w:pPr>
        <w:pStyle w:val="Heading2"/>
      </w:pPr>
      <w:r>
        <w:t xml:space="preserve">4. Methodology: The Role of the Professional Plumber</w:t>
      </w:r>
    </w:p>
    <w:p>
      <w:pPr>
        <w:pStyle w:val="FirstParagraph"/>
      </w:pPr>
      <w:r>
        <w:t xml:space="preserve">To address these complex issues, we engaged a licensed</w:t>
      </w:r>
      <w:r>
        <w:t xml:space="preserve"> </w:t>
      </w:r>
      <w:r>
        <w:rPr>
          <w:bCs/>
          <w:b/>
        </w:rPr>
        <w:t xml:space="preserve">Plumber</w:t>
      </w:r>
    </w:p>
    <w:p>
      <w:pPr>
        <w:pStyle w:val="BodyText"/>
      </w:pPr>
      <w:r>
        <w:t xml:space="preserve">s team with specific experience in heritage building renovations within</w:t>
      </w:r>
      <w:r>
        <w:t xml:space="preserve"> </w:t>
      </w:r>
      <w:hyperlink w:anchor="Xa39a3ee5e6b4b0d3255bfef95601890afd80709">
        <w:r>
          <w:rPr>
            <w:rStyle w:val="Hyperlink"/>
          </w:rPr>
          <w:t xml:space="preserve">Canada Toronto</w:t>
        </w:r>
      </w:hyperlink>
      <w:r>
        <w:t xml:space="preserve">. The approach was multifaceted, focusing on durability, efficiency, and compliance.</w:t>
      </w:r>
    </w:p>
    <w:bookmarkStart w:id="23" w:name="initial-assessment-and-diagnosis"/>
    <w:p>
      <w:pPr>
        <w:pStyle w:val="Heading3"/>
      </w:pPr>
      <w:r>
        <w:t xml:space="preserve">4.1 Initial Assessment and Diagnosis</w:t>
      </w:r>
    </w:p>
    <w:p>
      <w:pPr>
        <w:pStyle w:val="FirstParagraph"/>
      </w:pPr>
      <w:r>
        <w:t xml:space="preserve">The lead</w:t>
      </w:r>
      <w:r>
        <w:t xml:space="preserve"> </w:t>
      </w:r>
      <w:r>
        <w:rPr>
          <w:bCs/>
          <w:b/>
        </w:rPr>
        <w:t xml:space="preserve">Plumber</w:t>
      </w:r>
      <w:r>
        <w:t xml:space="preserve"> </w:t>
      </w:r>
      <w:r>
        <w:t xml:space="preserve">conducted a thorough inspection using high-resolution camera equipment to map the entire underground drainage network. This diagnostic phase was crucial because</w:t>
      </w:r>
      <w:r>
        <w:t xml:space="preserve"> </w:t>
      </w:r>
      <w:hyperlink w:anchor="Xa39a3ee5e6b4b0d3255bfef95601890afd80709">
        <w:r>
          <w:rPr>
            <w:rStyle w:val="Hyperlink"/>
          </w:rPr>
          <w:t xml:space="preserve">Canada Toronto</w:t>
        </w:r>
      </w:hyperlink>
      <w:r>
        <w:t xml:space="preserve">'s dense urban environment means that external sewer lines are often shared with neighboring properties, making blockages difficult to isolate without advanced technology. The assessment revealed severe root intrusion in the main sewer line and extensive corrosion in the internal water supply lines.</w:t>
      </w:r>
    </w:p>
    <w:bookmarkEnd w:id="23"/>
    <w:bookmarkStart w:id="24" w:name="X3e0b9b3be8aa75524316b138f7611d874a65b58"/>
    <w:p>
      <w:pPr>
        <w:pStyle w:val="Heading3"/>
      </w:pPr>
      <w:r>
        <w:t xml:space="preserve">4.2 Material Selection for Climate Resilience</w:t>
      </w:r>
    </w:p>
    <w:p>
      <w:pPr>
        <w:pStyle w:val="FirstParagraph"/>
      </w:pPr>
      <w:r>
        <w:t xml:space="preserve">In response to the freezing temperatures characteristic of</w:t>
      </w:r>
      <w:r>
        <w:t xml:space="preserve"> </w:t>
      </w:r>
      <w:hyperlink w:anchor="Xa39a3ee5e6b4b0d3255bfef95601890afd80709">
        <w:r>
          <w:rPr>
            <w:rStyle w:val="Hyperlink"/>
          </w:rPr>
          <w:t xml:space="preserve">Canada Toronto</w:t>
        </w:r>
      </w:hyperlink>
      <w:r>
        <w:t xml:space="preserve">, the</w:t>
      </w:r>
      <w:r>
        <w:t xml:space="preserve"> </w:t>
      </w:r>
      <w:r>
        <w:rPr>
          <w:bCs/>
          <w:b/>
        </w:rPr>
        <w:t xml:space="preserve">Plumber</w:t>
      </w:r>
      <w:r>
        <w:t xml:space="preserve">s team recommended replacing galvanized steel with PEX-A (cross-linked polyethylene) tubing for internal water lines. PEX is highly flexible, resistant to scale and chlorine, and crucially, can expand slightly if water inside it freezes, reducing the risk of bursting. For external connections exposed to the elements of</w:t>
      </w:r>
      <w:r>
        <w:t xml:space="preserve"> </w:t>
      </w:r>
      <w:hyperlink w:anchor="Xa39a3ee5e6b4b0d3255bfef95601890afd80709">
        <w:r>
          <w:rPr>
            <w:rStyle w:val="Hyperlink"/>
          </w:rPr>
          <w:t xml:space="preserve">Canada Toronto</w:t>
        </w:r>
      </w:hyperlink>
      <w:r>
        <w:t xml:space="preserve">, copper tubing with heavy-duty insulation was selected.</w:t>
      </w:r>
    </w:p>
    <w:bookmarkEnd w:id="24"/>
    <w:bookmarkStart w:id="25" w:name="installation-process"/>
    <w:p>
      <w:pPr>
        <w:pStyle w:val="Heading3"/>
      </w:pPr>
      <w:r>
        <w:t xml:space="preserve">4.3 Installation Process</w:t>
      </w:r>
    </w:p>
    <w:p>
      <w:pPr>
        <w:pStyle w:val="FirstParagraph"/>
      </w:pPr>
      <w:r>
        <w:t xml:space="preserve">The installation phase required precision and minimal disruption to tenants. The</w:t>
      </w:r>
      <w:r>
        <w:t xml:space="preserve"> </w:t>
      </w:r>
      <w:r>
        <w:rPr>
          <w:bCs/>
          <w:b/>
        </w:rPr>
        <w:t xml:space="preserve">Plumber</w:t>
      </w:r>
      <w:r>
        <w:t xml:space="preserve">s worked in shifts, often overnight or during weekends, to accommodate the busy lifestyle of residents in</w:t>
      </w:r>
      <w:r>
        <w:t xml:space="preserve"> </w:t>
      </w:r>
      <w:hyperlink w:anchor="Xa39a3ee5e6b4b0d3255bfef95601890afd80709">
        <w:r>
          <w:rPr>
            <w:rStyle w:val="Hyperlink"/>
          </w:rPr>
          <w:t xml:space="preserve">Canada Toronto</w:t>
        </w:r>
      </w:hyperlink>
      <w:r>
        <w:t xml:space="preserve">. Key activities included:</w:t>
      </w:r>
    </w:p>
    <w:p>
      <w:pPr>
        <w:numPr>
          <w:ilvl w:val="0"/>
          <w:numId w:val="1001"/>
        </w:numPr>
        <w:pStyle w:val="Compact"/>
      </w:pPr>
      <w:r>
        <w:rPr>
          <w:bCs/>
          <w:b/>
        </w:rPr>
        <w:t xml:space="preserve">Trenchless Sewer Repair:</w:t>
      </w:r>
      <w:r>
        <w:t xml:space="preserve"> </w:t>
      </w:r>
      <w:r>
        <w:t xml:space="preserve">To avoid damaging the historic landscaping and sidewalks of this</w:t>
      </w:r>
      <w:r>
        <w:t xml:space="preserve"> </w:t>
      </w:r>
      <w:hyperlink w:anchor="Xa39a3ee5e6b4b0d3255bfef95601890afd80709">
        <w:r>
          <w:rPr>
            <w:rStyle w:val="Hyperlink"/>
          </w:rPr>
          <w:t xml:space="preserve">Canada Toronto</w:t>
        </w:r>
      </w:hyperlink>
      <w:r>
        <w:t xml:space="preserve"> </w:t>
      </w:r>
      <w:r>
        <w:t xml:space="preserve">neighborhood, trenchless technology was used to line the existing sewer pipe with a resin-coated felt tube.</w:t>
      </w:r>
    </w:p>
    <w:p>
      <w:pPr>
        <w:numPr>
          <w:ilvl w:val="0"/>
          <w:numId w:val="1001"/>
        </w:numPr>
        <w:pStyle w:val="Compact"/>
      </w:pPr>
      <w:r>
        <w:rPr>
          <w:bCs/>
          <w:b/>
        </w:rPr>
        <w:t xml:space="preserve">Main Stack Replacement:</w:t>
      </w:r>
      <w:r>
        <w:t xml:space="preserve"> </w:t>
      </w:r>
      <w:r>
        <w:t xml:space="preserve">The vertical water stacks were entirely replaced to ensure consistent pressure across all floors.</w:t>
      </w:r>
    </w:p>
    <w:p>
      <w:pPr>
        <w:numPr>
          <w:ilvl w:val="0"/>
          <w:numId w:val="1001"/>
        </w:numPr>
        <w:pStyle w:val="Compact"/>
      </w:pPr>
      <w:r>
        <w:rPr>
          <w:bCs/>
          <w:b/>
        </w:rPr>
        <w:t xml:space="preserve">Faucet and Fixture Upgrades:</w:t>
      </w:r>
      <w:r>
        <w:t xml:space="preserve"> </w:t>
      </w:r>
      <w:r>
        <w:t xml:space="preserve">Low-flow aerators and dual-flush toilets were installed to meet water conservation standards relevant to modern Canadian municipalities.</w:t>
      </w:r>
    </w:p>
    <w:bookmarkEnd w:id="25"/>
    <w:bookmarkEnd w:id="26"/>
    <w:bookmarkStart w:id="27" w:name="challenges-encountered-in-canada-toronto"/>
    <w:p>
      <w:pPr>
        <w:pStyle w:val="Heading2"/>
      </w:pPr>
      <w:r>
        <w:t xml:space="preserve">5. Challenges Encountered in Canada Toronto</w:t>
      </w:r>
    </w:p>
    <w:p>
      <w:pPr>
        <w:pStyle w:val="FirstParagraph"/>
      </w:pPr>
      <w:r>
        <w:t xml:space="preserve">Navigating the logistics of a major renovation in</w:t>
      </w:r>
      <w:r>
        <w:t xml:space="preserve"> </w:t>
      </w:r>
      <w:hyperlink w:anchor="Xa39a3ee5e6b4b0d3255bfef95601890afd80709">
        <w:r>
          <w:rPr>
            <w:rStyle w:val="Hyperlink"/>
          </w:rPr>
          <w:t xml:space="preserve">Canada Toronto</w:t>
        </w:r>
      </w:hyperlink>
      <w:r>
        <w:t xml:space="preserve"> </w:t>
      </w:r>
      <w:r>
        <w:t xml:space="preserve">presented specific hurdles. First, obtaining permits from the City of</w:t>
      </w:r>
      <w:r>
        <w:t xml:space="preserve"> </w:t>
      </w:r>
      <w:hyperlink w:anchor="Xa39a3ee5e6b4b0d3255bfef95601890afd80709">
        <w:r>
          <w:rPr>
            <w:rStyle w:val="Hyperlink"/>
          </w:rPr>
          <w:t xml:space="preserve">Canada Toronto</w:t>
        </w:r>
      </w:hyperlink>
      <w:r>
        <w:t xml:space="preserve">'s building department required meticulous documentation regarding load-bearing walls and street excavation rights. Second, parking restrictions in this densely populated part of</w:t>
      </w:r>
      <w:r>
        <w:t xml:space="preserve"> </w:t>
      </w:r>
      <w:hyperlink w:anchor="Xa39a3ee5e6b4b0d3255bfef95601890afd80709">
        <w:r>
          <w:rPr>
            <w:rStyle w:val="Hyperlink"/>
          </w:rPr>
          <w:t xml:space="preserve">Canada Toronto</w:t>
        </w:r>
      </w:hyperlink>
      <w:r>
        <w:t xml:space="preserve"> </w:t>
      </w:r>
      <w:r>
        <w:t xml:space="preserve">made it difficult for the</w:t>
      </w:r>
      <w:r>
        <w:t xml:space="preserve"> </w:t>
      </w:r>
      <w:r>
        <w:rPr>
          <w:bCs/>
          <w:b/>
        </w:rPr>
        <w:t xml:space="preserve">Plumber</w:t>
      </w:r>
      <w:r>
        <w:t xml:space="preserve">s to stage their heavy equipment. Finally, coordinating with other trades (electricians and HVAC specialists) was essential to ensure that ceiling spaces were cleared before the</w:t>
      </w:r>
      <w:r>
        <w:t xml:space="preserve"> </w:t>
      </w:r>
      <w:r>
        <w:rPr>
          <w:bCs/>
          <w:b/>
        </w:rPr>
        <w:t xml:space="preserve">Plumber</w:t>
      </w:r>
      <w:r>
        <w:t xml:space="preserve">s could access overhead piping.</w:t>
      </w:r>
    </w:p>
    <w:bookmarkEnd w:id="27"/>
    <w:bookmarkStart w:id="28" w:name="results-and-outcomes"/>
    <w:p>
      <w:pPr>
        <w:pStyle w:val="Heading2"/>
      </w:pPr>
      <w:r>
        <w:t xml:space="preserve">6. Results and Outcomes</w:t>
      </w:r>
    </w:p>
    <w:p>
      <w:pPr>
        <w:pStyle w:val="FirstParagraph"/>
      </w:pPr>
      <w:r>
        <w:t xml:space="preserve">The project was completed within the agreed-upon timeframe of six weeks. The outcomes were immediate and measurable:</w:t>
      </w:r>
    </w:p>
    <w:p>
      <w:pPr>
        <w:numPr>
          <w:ilvl w:val="0"/>
          <w:numId w:val="1002"/>
        </w:numPr>
        <w:pStyle w:val="Compact"/>
      </w:pPr>
      <w:r>
        <w:rPr>
          <w:bCs/>
          <w:b/>
        </w:rPr>
        <w:t xml:space="preserve">Risk Mitigation:</w:t>
      </w:r>
      <w:r>
        <w:t xml:space="preserve"> </w:t>
      </w:r>
      <w:r>
        <w:t xml:space="preserve">Zero reported pipe bursts during the subsequent winter season in</w:t>
      </w:r>
      <w:r>
        <w:t xml:space="preserve"> </w:t>
      </w:r>
      <w:hyperlink w:anchor="Xa39a3ee5e6b4b0d3255bfef95601890afd80709">
        <w:r>
          <w:rPr>
            <w:rStyle w:val="Hyperlink"/>
          </w:rPr>
          <w:t xml:space="preserve">Canada Toronto</w:t>
        </w:r>
      </w:hyperlink>
      <w:r>
        <w:t xml:space="preserve">, a stark contrast to previous years.</w:t>
      </w:r>
    </w:p>
    <w:p>
      <w:pPr>
        <w:numPr>
          <w:ilvl w:val="0"/>
          <w:numId w:val="1002"/>
        </w:numPr>
        <w:pStyle w:val="Compact"/>
      </w:pPr>
      <w:r>
        <w:rPr>
          <w:bCs/>
          <w:b/>
        </w:rPr>
        <w:t xml:space="preserve">Cost Savings:</w:t>
      </w:r>
      <w:r>
        <w:t xml:space="preserve"> </w:t>
      </w:r>
      <w:r>
        <w:t xml:space="preserve">Water consumption dropped by 30%, resulting in significant savings on utility bills for the building management.</w:t>
      </w:r>
    </w:p>
    <w:p>
      <w:pPr>
        <w:numPr>
          <w:ilvl w:val="0"/>
          <w:numId w:val="1002"/>
        </w:numPr>
        <w:pStyle w:val="Compact"/>
      </w:pPr>
      <w:r>
        <w:rPr>
          <w:bCs/>
          <w:b/>
        </w:rPr>
        <w:t xml:space="preserve">Compliance:</w:t>
      </w:r>
      <w:r>
        <w:t xml:space="preserve"> </w:t>
      </w:r>
      <w:r>
        <w:t xml:space="preserve">The new plumbing system passed all inspections by local authorities, ensuring full compliance with Ontario Building Codes.</w:t>
      </w:r>
    </w:p>
    <w:p>
      <w:pPr>
        <w:numPr>
          <w:ilvl w:val="0"/>
          <w:numId w:val="1002"/>
        </w:numPr>
        <w:pStyle w:val="Compact"/>
      </w:pPr>
      <w:r>
        <w:rPr>
          <w:bCs/>
          <w:b/>
        </w:rPr>
        <w:t xml:space="preserve">S resident Satisfaction:</w:t>
      </w:r>
      <w:r>
        <w:t xml:space="preserve"> </w:t>
      </w:r>
      <w:r>
        <w:t xml:space="preserve">Residents reported improved water pressure and no further incidents of slow drains or sewage odors.</w:t>
      </w:r>
    </w:p>
    <w:bookmarkEnd w:id="28"/>
    <w:bookmarkStart w:id="29" w:name="conclusion"/>
    <w:p>
      <w:pPr>
        <w:pStyle w:val="Heading2"/>
      </w:pPr>
      <w:r>
        <w:t xml:space="preserve">7. Conclusion</w:t>
      </w:r>
    </w:p>
    <w:p>
      <w:pPr>
        <w:pStyle w:val="FirstParagraph"/>
      </w:pPr>
      <w:r>
        <w:t xml:space="preserve">This Case Study demonstrates that effective plumbing management in</w:t>
      </w:r>
      <w:r>
        <w:t xml:space="preserve"> </w:t>
      </w:r>
      <w:hyperlink w:anchor="Xa39a3ee5e6b4b0d3255bfef95601890afd80709">
        <w:r>
          <w:rPr>
            <w:rStyle w:val="Hyperlink"/>
          </w:rPr>
          <w:t xml:space="preserve">Canada Toronto</w:t>
        </w:r>
      </w:hyperlink>
      <w:r>
        <w:t xml:space="preserve"> </w:t>
      </w:r>
      <w:r>
        <w:t xml:space="preserve">requires more than just reactive repairs; it demands a proactive, climate-aware strategy executed by skilled professionals. The investment in high-quality materials and expert</w:t>
      </w:r>
      <w:r>
        <w:t xml:space="preserve"> </w:t>
      </w:r>
      <w:r>
        <w:rPr>
          <w:bCs/>
          <w:b/>
        </w:rPr>
        <w:t xml:space="preserve">Plumber</w:t>
      </w:r>
      <w:r>
        <w:t xml:space="preserve">s services has paid dividends in terms of safety, efficiency, and peace of mind.</w:t>
      </w:r>
    </w:p>
    <w:p>
      <w:pPr>
        <w:pStyle w:val="BodyText"/>
      </w:pPr>
      <w:r>
        <w:t xml:space="preserve">For property owners across</w:t>
      </w:r>
      <w:r>
        <w:t xml:space="preserve"> </w:t>
      </w:r>
      <w:hyperlink w:anchor="Xa39a3ee5e6b4b0d3255bfef95601890afd80709">
        <w:r>
          <w:rPr>
            <w:rStyle w:val="Hyperlink"/>
          </w:rPr>
          <w:t xml:space="preserve">Canada Toronto</w:t>
        </w:r>
      </w:hyperlink>
      <w:r>
        <w:t xml:space="preserve">, the lessons learned here are clear: prioritize insulation against freezing temperatures, upgrade obsolete materials to modern standards like PEX or copper, and always partner with a</w:t>
      </w:r>
      <w:r>
        <w:t xml:space="preserve"> </w:t>
      </w:r>
      <w:r>
        <w:rPr>
          <w:bCs/>
          <w:b/>
        </w:rPr>
        <w:t xml:space="preserve">Plumber</w:t>
      </w:r>
      <w:r>
        <w:t xml:space="preserve">s team that understands the specific regulatory and environmental landscape of our city. By doing so, we not only protect our assets but also contribute to the sustainable future of housing in</w:t>
      </w:r>
      <w:r>
        <w:t xml:space="preserve"> </w:t>
      </w:r>
      <w:hyperlink w:anchor="Xa39a3ee5e6b4b0d3255bfef95601890afd80709">
        <w:r>
          <w:rPr>
            <w:rStyle w:val="Hyperlink"/>
          </w:rPr>
          <w:t xml:space="preserve">Canada Toronto</w:t>
        </w:r>
      </w:hyperlink>
      <w:r>
        <w:t xml:space="preserve">.</w:t>
      </w:r>
    </w:p>
    <w:p>
      <w:pPr>
        <w:pStyle w:val="BodyText"/>
      </w:pPr>
      <w:r>
        <w:rPr>
          <w:iCs/>
          <w:i/>
        </w:rPr>
        <w:t xml:space="preserve">This document serves as a template for best practices in residential infrastructure maintenance within the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Canada Toronto</dc:title>
  <dc:creator/>
  <cp:keywords/>
  <dcterms:created xsi:type="dcterms:W3CDTF">2026-07-29T09:16:28Z</dcterms:created>
  <dcterms:modified xsi:type="dcterms:W3CDTF">2026-07-29T09:16:28Z</dcterms:modified>
</cp:coreProperties>
</file>

<file path=docProps/custom.xml><?xml version="1.0" encoding="utf-8"?>
<Properties xmlns="http://schemas.openxmlformats.org/officeDocument/2006/custom-properties" xmlns:vt="http://schemas.openxmlformats.org/officeDocument/2006/docPropsVTypes"/>
</file>