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Plumbing</w:t>
      </w:r>
      <w:r>
        <w:t xml:space="preserve"> </w:t>
      </w:r>
      <w:r>
        <w:t xml:space="preserve">Solutions</w:t>
      </w:r>
      <w:r>
        <w:t xml:space="preserve"> </w:t>
      </w:r>
      <w:r>
        <w:t xml:space="preserve">in</w:t>
      </w:r>
      <w:r>
        <w:t xml:space="preserve"> </w:t>
      </w:r>
      <w:r>
        <w:t xml:space="preserve">Canada</w:t>
      </w:r>
      <w:r>
        <w:t xml:space="preserve"> </w:t>
      </w:r>
      <w:r>
        <w:t xml:space="preserve">Vancouver</w:t>
      </w:r>
    </w:p>
    <w:bookmarkStart w:id="20" w:name="X2e6d0f91324c92a3667581eba7c45222b477910"/>
    <w:p>
      <w:pPr>
        <w:pStyle w:val="Heading1"/>
      </w:pPr>
      <w:r>
        <w:t xml:space="preserve">Critical Infrastructure Maintenance in Coastal Environments</w:t>
      </w:r>
    </w:p>
    <w:p>
      <w:pPr>
        <w:pStyle w:val="FirstParagraph"/>
      </w:pPr>
      <w:r>
        <w:rPr>
          <w:bCs/>
          <w:b/>
        </w:rPr>
        <w:t xml:space="preserve">A Comprehensive Case Study on Residential Plumbing Services in Canada Vancouver</w:t>
      </w:r>
    </w:p>
    <w:bookmarkEnd w:id="20"/>
    <w:bookmarkStart w:id="21" w:name="executive-summary"/>
    <w:p>
      <w:pPr>
        <w:pStyle w:val="Heading2"/>
      </w:pPr>
      <w:r>
        <w:t xml:space="preserve">Executive Summary</w:t>
      </w:r>
    </w:p>
    <w:p>
      <w:pPr>
        <w:pStyle w:val="FirstParagraph"/>
      </w:pPr>
      <w:r>
        <w:t xml:space="preserve">In the dynamic and rapidly evolving real estate market of Canada, few locations are as unique and demanding as Vancouver. Characterized by its coastal climate, dense urban infrastructure, and aging housing stock in historic neighborhoods, Vancouver presents specific challenges for home maintenance. This case study examines a critical plumbing intervention undertaken in a heritage home located in the heart of</w:t>
      </w:r>
      <w:r>
        <w:t xml:space="preserve"> </w:t>
      </w:r>
      <w:r>
        <w:rPr>
          <w:bCs/>
          <w:b/>
        </w:rPr>
        <w:t xml:space="preserve">Canada Vancouver</w:t>
      </w:r>
      <w:r>
        <w:t xml:space="preserve">. The project highlights the importance of specialized expertise when hiring a skilled</w:t>
      </w:r>
      <w:r>
        <w:t xml:space="preserve"> </w:t>
      </w:r>
      <w:r>
        <w:rPr>
          <w:bCs/>
          <w:b/>
        </w:rPr>
        <w:t xml:space="preserve">Plumber</w:t>
      </w:r>
      <w:r>
        <w:t xml:space="preserve"> </w:t>
      </w:r>
      <w:r>
        <w:t xml:space="preserve">to address complex issues related to aging infrastructure, groundwater intrusion, and strict municipal bylaws.</w:t>
      </w:r>
    </w:p>
    <w:bookmarkEnd w:id="21"/>
    <w:bookmarkStart w:id="24" w:name="client-background"/>
    <w:bookmarkStart w:id="23" w:name="the-client-and-context"/>
    <w:p>
      <w:pPr>
        <w:pStyle w:val="Heading2"/>
      </w:pPr>
      <w:r>
        <w:t xml:space="preserve">The Client and Context</w:t>
      </w:r>
    </w:p>
    <w:p>
      <w:pPr>
        <w:pStyle w:val="FirstParagraph"/>
      </w:pPr>
      <w:r>
        <w:t xml:space="preserve">The client is the owner of a pre-war bungalow situated in one of Vancouver’s most historic districts. Built in 1948, the property reflects the architectural charm that defines much of early 20th-century Canada Vancouver development. However, this charm comes with significant maintenance burdens. The home had not undergone a comprehensive plumbing overhaul since its construction over seven decades ago.</w:t>
      </w:r>
    </w:p>
    <w:bookmarkStart w:id="22" w:name="specific-challenges"/>
    <w:p>
      <w:pPr>
        <w:pStyle w:val="Heading3"/>
      </w:pPr>
      <w:r>
        <w:t xml:space="preserve">Specific Challenges</w:t>
      </w:r>
    </w:p>
    <w:p>
      <w:pPr>
        <w:numPr>
          <w:ilvl w:val="0"/>
          <w:numId w:val="1001"/>
        </w:numPr>
        <w:pStyle w:val="Compact"/>
      </w:pPr>
      <w:r>
        <w:rPr>
          <w:bCs/>
          <w:b/>
        </w:rPr>
        <w:t xml:space="preserve">Aging Infrastructure:</w:t>
      </w:r>
      <w:r>
        <w:t xml:space="preserve"> </w:t>
      </w:r>
      <w:r>
        <w:t xml:space="preserve">The original galvanized steel pipes were severely corroded, leading to low water pressure and frequent leaks behind walls.</w:t>
      </w:r>
    </w:p>
    <w:p>
      <w:pPr>
        <w:numPr>
          <w:ilvl w:val="0"/>
          <w:numId w:val="1001"/>
        </w:numPr>
        <w:pStyle w:val="Compact"/>
      </w:pPr>
      <w:r>
        <w:rPr>
          <w:bCs/>
          <w:b/>
        </w:rPr>
        <w:t xml:space="preserve">Sewage Line Issues:</w:t>
      </w:r>
    </w:p>
    <w:p>
      <w:pPr>
        <w:numPr>
          <w:ilvl w:val="0"/>
          <w:numId w:val="1001"/>
        </w:numPr>
        <w:pStyle w:val="Compact"/>
      </w:pPr>
      <w:r>
        <w:rPr>
          <w:bCs/>
          <w:b/>
        </w:rPr>
        <w:t xml:space="preserve">Flood Risks:</w:t>
      </w:r>
      <w:r>
        <w:t xml:space="preserve"> </w:t>
      </w:r>
      <w:r>
        <w:t xml:space="preserve">Given Vancouver’s reputation for heavy seasonal rainfall, the existing foundation drainage system was inadequate, leading to dampness in the crawl space.</w:t>
      </w:r>
    </w:p>
    <w:p>
      <w:pPr>
        <w:numPr>
          <w:ilvl w:val="0"/>
          <w:numId w:val="1001"/>
        </w:numPr>
        <w:pStyle w:val="Compact"/>
      </w:pPr>
      <w:r>
        <w:rPr>
          <w:bCs/>
          <w:b/>
        </w:rPr>
        <w:t xml:space="preserve">Municipal Compliance:</w:t>
      </w:r>
      <w:r>
        <w:t xml:space="preserve"> </w:t>
      </w:r>
      <w:r>
        <w:t xml:space="preserve">Any work performed needed to adhere strictly to the City of Vancouver’s building codes and heritage preservation guidelines.</w:t>
      </w:r>
    </w:p>
    <w:bookmarkEnd w:id="22"/>
    <w:bookmarkEnd w:id="23"/>
    <w:bookmarkEnd w:id="24"/>
    <w:bookmarkStart w:id="26" w:name="problem-statement"/>
    <w:bookmarkStart w:id="25" w:name="the-problem-statement"/>
    <w:p>
      <w:pPr>
        <w:pStyle w:val="Heading2"/>
      </w:pPr>
      <w:r>
        <w:t xml:space="preserve">The Problem Statement</w:t>
      </w:r>
    </w:p>
    <w:p>
      <w:pPr>
        <w:pStyle w:val="FirstParagraph"/>
      </w:pPr>
      <w:r>
        <w:t xml:space="preserve">The homeowner was facing a recurring crisis. Despite minor repairs, the issue persisted due to the systemic nature of the decay. Water stains were appearing on ceilings in the second floor bedrooms, and a persistent odor suggested a failing sewage trap. For homeowners in</w:t>
      </w:r>
      <w:r>
        <w:t xml:space="preserve"> </w:t>
      </w:r>
      <w:r>
        <w:rPr>
          <w:bCs/>
          <w:b/>
        </w:rPr>
        <w:t xml:space="preserve">Canada Vancouver</w:t>
      </w:r>
      <w:r>
        <w:t xml:space="preserve">, where property values are among the highest in North America, ignoring these signs is not an option. The situation required immediate attention from a qualified</w:t>
      </w:r>
      <w:r>
        <w:t xml:space="preserve"> </w:t>
      </w:r>
      <w:r>
        <w:rPr>
          <w:bCs/>
          <w:b/>
        </w:rPr>
        <w:t xml:space="preserve">Plumber</w:t>
      </w:r>
      <w:r>
        <w:t xml:space="preserve"> </w:t>
      </w:r>
      <w:r>
        <w:t xml:space="preserve">who understood both the technical requirements of modern plumbing and the logistical constraints of working in a dense, historic urban environment.</w:t>
      </w:r>
    </w:p>
    <w:bookmarkEnd w:id="25"/>
    <w:bookmarkEnd w:id="26"/>
    <w:bookmarkStart w:id="32" w:name="methodology"/>
    <w:bookmarkStart w:id="31" w:name="Xe75b49538eceea7f746af0b5ed2f9f55954d56d"/>
    <w:p>
      <w:pPr>
        <w:pStyle w:val="Heading2"/>
      </w:pPr>
      <w:r>
        <w:t xml:space="preserve">The Methodology: Intervention by Expert Plumber</w:t>
      </w:r>
    </w:p>
    <w:bookmarkStart w:id="27" w:name="X2c369a714a6cd88ab81a13a9b9eb12f7bbc0ffe"/>
    <w:p>
      <w:pPr>
        <w:pStyle w:val="Heading3"/>
      </w:pPr>
      <w:r>
        <w:t xml:space="preserve">Phase 1: Comprehensive Inspection and Diagnosis</w:t>
      </w:r>
    </w:p>
    <w:p>
      <w:pPr>
        <w:pStyle w:val="FirstParagraph"/>
      </w:pPr>
      <w:r>
        <w:t xml:space="preserve">The engagement began with a thorough diagnostic phase. The designated professional, an experienced local</w:t>
      </w:r>
      <w:r>
        <w:t xml:space="preserve"> </w:t>
      </w:r>
      <w:r>
        <w:rPr>
          <w:bCs/>
          <w:b/>
        </w:rPr>
        <w:t xml:space="preserve">Plumber</w:t>
      </w:r>
      <w:r>
        <w:t xml:space="preserve">, utilized high-resolution video camera inspections to map the internal condition of the sewer lines without excavation. This non-invasive technique revealed significant root intrusion and cracks in the clay pipes that were invisible from the outside.</w:t>
      </w:r>
    </w:p>
    <w:bookmarkEnd w:id="27"/>
    <w:bookmarkStart w:id="28" w:name="X9716dabb095660b6e7e5fa628a16685461940e4"/>
    <w:p>
      <w:pPr>
        <w:pStyle w:val="Heading3"/>
      </w:pPr>
      <w:r>
        <w:t xml:space="preserve">Phase 2: Strategic Planning and Permitting</w:t>
      </w:r>
    </w:p>
    <w:p>
      <w:pPr>
        <w:pStyle w:val="FirstParagraph"/>
      </w:pPr>
      <w:r>
        <w:t xml:space="preserve">Before any physical work commenced, a detailed plan was submitted to the relevant authorities. Working within</w:t>
      </w:r>
      <w:r>
        <w:t xml:space="preserve"> </w:t>
      </w:r>
      <w:r>
        <w:rPr>
          <w:bCs/>
          <w:b/>
        </w:rPr>
        <w:t xml:space="preserve">Canada Vancouver</w:t>
      </w:r>
      <w:r>
        <w:t xml:space="preserve">, obtaining permits for sewage line replacement is a rigorous process. The team coordinated with city inspectors early on to ensure that all proposed solutions met the current plumbing code standards. This proactive approach prevented costly delays later in the project.</w:t>
      </w:r>
    </w:p>
    <w:bookmarkEnd w:id="28"/>
    <w:bookmarkStart w:id="29" w:name="phase-3-execution-of-repairs"/>
    <w:p>
      <w:pPr>
        <w:pStyle w:val="Heading3"/>
      </w:pPr>
      <w:r>
        <w:t xml:space="preserve">Phase 3: Execution of Repairs</w:t>
      </w:r>
    </w:p>
    <w:p>
      <w:pPr>
        <w:pStyle w:val="FirstParagraph"/>
      </w:pPr>
      <w:r>
        <w:t xml:space="preserve">The repair phase was executed in two simultaneous tracks:</w:t>
      </w:r>
    </w:p>
    <w:p>
      <w:pPr>
        <w:pStyle w:val="BodyText"/>
      </w:pPr>
      <w:r>
        <w:rPr>
          <w:bCs/>
          <w:b/>
        </w:rPr>
        <w:t xml:space="preserve">Sewer Line Rehabilitation:</w:t>
      </w:r>
      <w:r>
        <w:br/>
      </w:r>
      <w:r>
        <w:t xml:space="preserve">Instead of full excavation, which would have damaged the mature landscaping and historic driveway typical of Vancouver neighborhoods, the team employed trenchless sewer lining technology. This involved inserting a flexible tube coated with epoxy resin into the existing pipe. Once inflated and cured, it formed a "pipe within a pipe," effectively sealing cracks and preventing future root intrusion while maintaining full flow capacity.</w:t>
      </w:r>
    </w:p>
    <w:p>
      <w:pPr>
        <w:pStyle w:val="BodyText"/>
      </w:pPr>
      <w:r>
        <w:rPr>
          <w:bCs/>
          <w:b/>
        </w:rPr>
        <w:t xml:space="preserve">Interior Pipe Replacement:</w:t>
      </w:r>
      <w:r>
        <w:br/>
      </w:r>
      <w:r>
        <w:t xml:space="preserve">Inside the home, the galvanized steel was entirely removed and replaced with high-density polyethylene (PEX) tubing. PEX is increasingly favored in modern Canadian plumbing due to its flexibility, resistance to scale and chlorine, and ability to withstand freezing temperatures—a crucial feature given Vancouver’s occasional cold snaps. This replacement ensured long-term reliability and improved water pressure throughout the residence.</w:t>
      </w:r>
    </w:p>
    <w:bookmarkEnd w:id="29"/>
    <w:bookmarkStart w:id="30" w:name="phase-4-foundation-waterproofing"/>
    <w:p>
      <w:pPr>
        <w:pStyle w:val="Heading3"/>
      </w:pPr>
      <w:r>
        <w:t xml:space="preserve">Phase 4: Foundation Waterproofing</w:t>
      </w:r>
    </w:p>
    <w:p>
      <w:pPr>
        <w:pStyle w:val="FirstParagraph"/>
      </w:pPr>
      <w:r>
        <w:t xml:space="preserve">To address the dampness in the crawl space, exterior waterproofing membranes were installed, and new French drains were connected to the updated sewage system. This holistic approach addressed not just the pipes, but the water management around the foundation of this</w:t>
      </w:r>
      <w:r>
        <w:t xml:space="preserve"> </w:t>
      </w:r>
      <w:r>
        <w:rPr>
          <w:bCs/>
          <w:b/>
        </w:rPr>
        <w:t xml:space="preserve">Canada Vancouver</w:t>
      </w:r>
      <w:r>
        <w:t xml:space="preserve"> </w:t>
      </w:r>
      <w:r>
        <w:t xml:space="preserve">home.</w:t>
      </w:r>
    </w:p>
    <w:bookmarkEnd w:id="30"/>
    <w:bookmarkEnd w:id="31"/>
    <w:bookmarkEnd w:id="32"/>
    <w:bookmarkStart w:id="34" w:name="results"/>
    <w:bookmarkStart w:id="33" w:name="results-and-outcomes"/>
    <w:p>
      <w:pPr>
        <w:pStyle w:val="Heading2"/>
      </w:pPr>
      <w:r>
        <w:t xml:space="preserve">Results and Outcomes</w:t>
      </w:r>
    </w:p>
    <w:p>
      <w:pPr>
        <w:pStyle w:val="FirstParagraph"/>
      </w:pPr>
      <w:r>
        <w:t xml:space="preserve">The project was completed within four days, with minimal disruption to the homeowners’ daily lives. The outcomes were immediate and measurable:</w:t>
      </w:r>
    </w:p>
    <w:p>
      <w:pPr>
        <w:numPr>
          <w:ilvl w:val="0"/>
          <w:numId w:val="1002"/>
        </w:numPr>
        <w:pStyle w:val="Compact"/>
      </w:pPr>
      <w:r>
        <w:rPr>
          <w:bCs/>
          <w:b/>
        </w:rPr>
        <w:t xml:space="preserve">Durability:</w:t>
      </w:r>
      <w:r>
        <w:t xml:space="preserve"> </w:t>
      </w:r>
      <w:r>
        <w:t xml:space="preserve">The trenchless sewer lining offers a lifespan of 50+ years, eliminating the need for major excavations for decades.</w:t>
      </w:r>
    </w:p>
    <w:p>
      <w:pPr>
        <w:numPr>
          <w:ilvl w:val="0"/>
          <w:numId w:val="1002"/>
        </w:numPr>
        <w:pStyle w:val="Compact"/>
      </w:pPr>
      <w:r>
        <w:rPr>
          <w:bCs/>
          <w:b/>
        </w:rPr>
        <w:t xml:space="preserve">Aesthetic Preservation:</w:t>
      </w:r>
      <w:r>
        <w:t xml:space="preserve">Canada Vancouver.</w:t>
      </w:r>
    </w:p>
    <w:p>
      <w:pPr>
        <w:numPr>
          <w:ilvl w:val="0"/>
          <w:numId w:val="1002"/>
        </w:numPr>
        <w:pStyle w:val="Compact"/>
      </w:pPr>
      <w:r>
        <w:t xml:space="preserve">Cleanliness and Safety:The interior plumbing upgrade eliminated all leaks and odors. The installation of modern, leak-detector-enabled valves provides added peace of mind against future water damage.</w:t>
      </w:r>
    </w:p>
    <w:p>
      <w:pPr>
        <w:numPr>
          <w:ilvl w:val="0"/>
          <w:numId w:val="1002"/>
        </w:numPr>
        <w:pStyle w:val="Compact"/>
      </w:pPr>
      <w:r>
        <w:t xml:space="preserve">Compliance:All work was signed off by municipal inspectors, ensuring the property remained fully compliant with local regulations.</w:t>
      </w:r>
    </w:p>
    <w:p>
      <w:pPr>
        <w:pStyle w:val="FirstParagraph"/>
      </w:pPr>
      <w:r>
        <w:t xml:space="preserve">The homeowner reported a significant increase in comfort and confidence in their property’s infrastructure. The investment not only solved immediate problems but also added value to the home, protecting one of the most significant assets for families living in this region.</w:t>
      </w:r>
    </w:p>
    <w:bookmarkEnd w:id="33"/>
    <w:bookmarkEnd w:id="34"/>
    <w:bookmarkStart w:id="35" w:name="conclusion"/>
    <w:p>
      <w:pPr>
        <w:pStyle w:val="Heading2"/>
      </w:pPr>
      <w:r>
        <w:t xml:space="preserve">Conclusion</w:t>
      </w:r>
    </w:p>
    <w:p>
      <w:pPr>
        <w:pStyle w:val="FirstParagraph"/>
      </w:pPr>
      <w:r>
        <w:t xml:space="preserve">This case study illustrates that plumbing is not merely a reactive utility service but a critical component of home preservation, particularly in historic environments. For residents in the diverse and demanding landscape of Canada Vancouver, selecting the right professional partner is essential. A qualified</w:t>
      </w:r>
      <w:r>
        <w:t xml:space="preserve"> </w:t>
      </w:r>
      <w:r>
        <w:rPr>
          <w:bCs/>
          <w:b/>
        </w:rPr>
        <w:t xml:space="preserve">Plumber</w:t>
      </w:r>
      <w:r>
        <w:t xml:space="preserve"> </w:t>
      </w:r>
      <w:r>
        <w:t xml:space="preserve">does more than fix leaks; they provide expertise in diagnosis, modern technology application (such as trenchless repairs), and regulatory navigation.</w:t>
      </w:r>
    </w:p>
    <w:p>
      <w:pPr>
        <w:pStyle w:val="BodyText"/>
      </w:pPr>
      <w:r>
        <w:t xml:space="preserve">The success of this project underscores the importance of investing in high-quality, long-term solutions rather than temporary fixes. As infrastructure ages across</w:t>
      </w:r>
      <w:r>
        <w:t xml:space="preserve"> </w:t>
      </w:r>
      <w:r>
        <w:rPr>
          <w:bCs/>
          <w:b/>
        </w:rPr>
        <w:t xml:space="preserve">Canada Vancouver</w:t>
      </w:r>
      <w:r>
        <w:t xml:space="preserve">, the demand for skilled professionals who can bridge the gap between historic homes and modern standards will only grow. This case serves as a testament to how proper maintenance and expert intervention can preserve both the structural integrity and the historical value of our community’s housing stock.</w:t>
      </w:r>
    </w:p>
    <w:bookmarkEnd w:id="35"/>
    <w:p>
      <w:pPr>
        <w:pStyle w:val="BodyText"/>
      </w:pPr>
      <w:r>
        <w:t xml:space="preserve">© 2023 Plumbing Case Study Reviews. All Rights Reserved. | Focus: Residential Solutions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Plumbing Solutions in Canada Vancouver</dc:title>
  <dc:creator/>
  <dc:language>en</dc:language>
  <cp:keywords/>
  <dcterms:created xsi:type="dcterms:W3CDTF">2026-07-29T04:56:55Z</dcterms:created>
  <dcterms:modified xsi:type="dcterms:W3CDTF">2026-07-29T04:56:55Z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