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Traditional</w:t>
      </w:r>
      <w:r>
        <w:t xml:space="preserve"> </w:t>
      </w:r>
      <w:r>
        <w:t xml:space="preserve">Plumbing</w:t>
      </w:r>
      <w:r>
        <w:t xml:space="preserve"> </w:t>
      </w:r>
      <w:r>
        <w:t xml:space="preserve">Preservation</w:t>
      </w:r>
      <w:r>
        <w:t xml:space="preserve"> </w:t>
      </w:r>
      <w:r>
        <w:t xml:space="preserve">and</w:t>
      </w:r>
      <w:r>
        <w:t xml:space="preserve"> </w:t>
      </w:r>
      <w:r>
        <w:t xml:space="preserve">Modern</w:t>
      </w:r>
      <w:r>
        <w:t xml:space="preserve"> </w:t>
      </w:r>
      <w:r>
        <w:t xml:space="preserve">Integration</w:t>
      </w:r>
      <w:r>
        <w:t xml:space="preserve"> </w:t>
      </w:r>
      <w:r>
        <w:t xml:space="preserve">in</w:t>
      </w:r>
      <w:r>
        <w:t xml:space="preserve"> </w:t>
      </w:r>
      <w:r>
        <w:t xml:space="preserve">Japan</w:t>
      </w:r>
      <w:r>
        <w:t xml:space="preserve"> </w:t>
      </w:r>
      <w:r>
        <w:t xml:space="preserve">Kyoto</w:t>
      </w:r>
    </w:p>
    <w:bookmarkStart w:id="29" w:name="Xf91d49601cc69bc2b0779c1e0b8bf9660fa2653"/>
    <w:p>
      <w:pPr>
        <w:pStyle w:val="Heading1"/>
      </w:pPr>
      <w:r>
        <w:t xml:space="preserve">The Art of Flow: Preserving Heritage Through Specialized Plumber Services in Japan Kyoto</w:t>
      </w:r>
    </w:p>
    <w:bookmarkStart w:id="20" w:name="executive-summary"/>
    <w:p>
      <w:pPr>
        <w:pStyle w:val="Heading2"/>
      </w:pPr>
      <w:r>
        <w:t xml:space="preserve">Executive Summary</w:t>
      </w:r>
    </w:p>
    <w:p>
      <w:pPr>
        <w:pStyle w:val="FirstParagraph"/>
      </w:pPr>
      <w:r>
        <w:t xml:space="preserve">In the heart of</w:t>
      </w:r>
      <w:r>
        <w:t xml:space="preserve"> </w:t>
      </w:r>
      <w:r>
        <w:rPr>
          <w:bCs/>
          <w:b/>
        </w:rPr>
        <w:t xml:space="preserve">J</w:t>
      </w:r>
      <w:r>
        <w:rPr>
          <w:bCs/>
          <w:b/>
        </w:rPr>
        <w:t xml:space="preserve">a</w:t>
      </w:r>
      <w:r>
        <w:t xml:space="preserve">p</w:t>
      </w:r>
      <w:r>
        <w:t xml:space="preserve">an Kyoto</w:t>
      </w:r>
      <w:r>
        <w:t xml:space="preserve">, a city where history breathes through every wooden lattice and stone path, the infrastructure beneath the surface is as critical as the architecture above. This case study explores how specialized</w:t>
      </w:r>
      <w:r>
        <w:t xml:space="preserve"> </w:t>
      </w:r>
      <w:r>
        <w:rPr>
          <w:bCs/>
          <w:b/>
        </w:rPr>
        <w:t xml:space="preserve">Plumber</w:t>
      </w:r>
      <w:r>
        <w:t xml:space="preserve"> </w:t>
      </w:r>
      <w:r>
        <w:t xml:space="preserve">services have adapted to meet the unique demands of this historic region. By balancing traditional craftsmanship with modern technology, local experts in</w:t>
      </w:r>
    </w:p>
    <w:p>
      <w:pPr>
        <w:pStyle w:val="BodyText"/>
      </w:pPr>
      <w:r>
        <w:t xml:space="preserve">J</w:t>
      </w:r>
      <w:r>
        <w:t xml:space="preserve">a</w:t>
      </w:r>
      <w:r>
        <w:t xml:space="preserve">p</w:t>
      </w:r>
    </w:p>
    <w:p>
      <w:pPr>
        <w:pStyle w:val="BodyText"/>
      </w:pPr>
      <w:r>
        <w:t xml:space="preserve">an Kyoto have successfully navigated the complex challenges of aging infrastructure, seismic resilience, and cultural preservation. This document details the specific methodologies employed by a leading</w:t>
      </w:r>
      <w:r>
        <w:t xml:space="preserve"> </w:t>
      </w:r>
      <w:r>
        <w:rPr>
          <w:bCs/>
          <w:b/>
        </w:rPr>
        <w:t xml:space="preserve">Plumber</w:t>
      </w:r>
      <w:r>
        <w:t xml:space="preserve"> </w:t>
      </w:r>
      <w:r>
        <w:t xml:space="preserve">firm in</w:t>
      </w:r>
    </w:p>
    <w:p>
      <w:pPr>
        <w:pStyle w:val="BodyText"/>
      </w:pPr>
      <w:r>
        <w:t xml:space="preserve">J</w:t>
      </w:r>
      <w:r>
        <w:t xml:space="preserve">a</w:t>
      </w:r>
      <w:r>
        <w:t xml:space="preserve">p</w:t>
      </w:r>
      <w:r>
        <w:rPr>
          <w:iCs/>
          <w:i/>
        </w:rPr>
        <w:t xml:space="preserve">Kyoto</w:t>
      </w:r>
      <w:r>
        <w:rPr>
          <w:bCs/>
          <w:b/>
          <w:iCs/>
          <w:i/>
        </w:rPr>
        <w:t xml:space="preserve">a</w:t>
      </w:r>
      <w:r>
        <w:t xml:space="preserve">, illustrating the critical intersection of heritage conservation and essential utility maintenance.</w:t>
      </w:r>
    </w:p>
    <w:bookmarkEnd w:id="20"/>
    <w:bookmarkStart w:id="21" w:name="X3f63f1efcdcb44e8295a74ff637ff6952b99dc2"/>
    <w:p>
      <w:pPr>
        <w:pStyle w:val="Heading2"/>
      </w:pPr>
      <w:r>
        <w:t xml:space="preserve">Background: The Unique Context of Japan Kyoto</w:t>
      </w:r>
    </w:p>
    <w:p>
      <w:pPr>
        <w:pStyle w:val="FirstParagraph"/>
      </w:pPr>
      <w:r>
        <w:t xml:space="preserve">To understand the necessity of specialized services, one must first understand the environment.</w:t>
      </w:r>
    </w:p>
    <w:p>
      <w:pPr>
        <w:pStyle w:val="BodyText"/>
      </w:pPr>
      <w:r>
        <w:t xml:space="preserve">J</w:t>
      </w:r>
      <w:r>
        <w:t xml:space="preserve">a</w:t>
      </w:r>
      <w:r>
        <w:t xml:space="preserve">p</w:t>
      </w:r>
    </w:p>
    <w:p>
      <w:pPr>
        <w:pStyle w:val="BodyText"/>
      </w:pPr>
      <w:r>
        <w:t xml:space="preserve">Kyoto</w:t>
      </w:r>
      <w:r>
        <w:rPr>
          <w:bCs/>
          <w:b/>
        </w:rPr>
        <w:t xml:space="preserve">a</w:t>
      </w:r>
      <w:r>
        <w:t xml:space="preserve"> </w:t>
      </w:r>
      <w:r>
        <w:t xml:space="preserve">is not merely a city; it is an open-air museum comprising over 1,000 Buddhist temples, 20 Shinto shrines, and countless traditional machiya (wooden townhouses). The infrastructure here faces distinct challenges that are rarely encountered in modern metropolitan areas. The narrow streets of the Higashiyama district often restrict access for heavy machinery, making manual labor essential. Furthermore, the seismic activity common to the Japanese archipelago requires plumbing systems that can flex and absorb shock without rupturing.</w:t>
      </w:r>
    </w:p>
    <w:p>
      <w:pPr>
        <w:pStyle w:val="BodyText"/>
      </w:pPr>
      <w:r>
        <w:t xml:space="preserve">In</w:t>
      </w:r>
    </w:p>
    <w:p>
      <w:pPr>
        <w:pStyle w:val="BodyText"/>
      </w:pPr>
      <w:r>
        <w:t xml:space="preserve">J</w:t>
      </w:r>
      <w:r>
        <w:t xml:space="preserve">a</w:t>
      </w:r>
      <w:r>
        <w:rPr>
          <w:iCs/>
          <w:i/>
        </w:rPr>
        <w:t xml:space="preserve">Kyoto</w:t>
      </w:r>
      <w:r>
        <w:rPr>
          <w:bCs/>
          <w:b/>
          <w:iCs/>
          <w:i/>
        </w:rPr>
        <w:t xml:space="preserve">a</w:t>
      </w:r>
      <w:r>
        <w:t xml:space="preserve">, the aesthetic integrity of a building is paramount. A modern PVC pipe replacement might function adequately, but it would destroy the historical value of a 200-year-old</w:t>
      </w:r>
    </w:p>
    <w:p>
      <w:pPr>
        <w:pStyle w:val="BodyText"/>
      </w:pPr>
      <w:r>
        <w:t xml:space="preserve">J</w:t>
      </w:r>
      <w:r>
        <w:t xml:space="preserve">a</w:t>
      </w:r>
      <w:r>
        <w:t xml:space="preserve">p</w:t>
      </w:r>
    </w:p>
    <w:p>
      <w:pPr>
        <w:pStyle w:val="BodyText"/>
      </w:pPr>
      <w:r>
        <w:t xml:space="preserve">Kyoto</w:t>
      </w:r>
      <w:r>
        <w:rPr>
          <w:bCs/>
          <w:b/>
        </w:rPr>
        <w:t xml:space="preserve">a</w:t>
      </w:r>
      <w:r>
        <w:t xml:space="preserve"> </w:t>
      </w:r>
      <w:r>
        <w:t xml:space="preserve">structure. Therefore, the role of the</w:t>
      </w:r>
      <w:r>
        <w:t xml:space="preserve"> </w:t>
      </w:r>
      <w:r>
        <w:rPr>
          <w:bCs/>
          <w:b/>
        </w:rPr>
        <w:t xml:space="preserve">Plumber</w:t>
      </w:r>
      <w:r>
        <w:t xml:space="preserve"> </w:t>
      </w:r>
      <w:r>
        <w:t xml:space="preserve">extends beyond fixing leaks; it involves becoming a guardian of cultural heritage. The demand for plumbers who understand both the hydraulic properties of water and the architectural sensitivity of wooden beams is exceptionally high in this region.</w:t>
      </w:r>
    </w:p>
    <w:bookmarkEnd w:id="21"/>
    <w:bookmarkStart w:id="22" w:name="X037c84a3841f1535a7bd152e6790dc1ff892fa0"/>
    <w:p>
      <w:pPr>
        <w:pStyle w:val="Heading2"/>
      </w:pPr>
      <w:r>
        <w:t xml:space="preserve">The Challenge: Aging Infrastructure and Modern Expectations</w:t>
      </w:r>
    </w:p>
    <w:p>
      <w:pPr>
        <w:pStyle w:val="FirstParagraph"/>
      </w:pPr>
      <w:r>
        <w:t xml:space="preserve">The primary challenge faced by</w:t>
      </w:r>
      <w:r>
        <w:t xml:space="preserve"> </w:t>
      </w:r>
      <w:r>
        <w:rPr>
          <w:bCs/>
          <w:b/>
        </w:rPr>
        <w:t xml:space="preserve">Plumber</w:t>
      </w:r>
      <w:r>
        <w:t xml:space="preserve"> </w:t>
      </w:r>
      <w:r>
        <w:t xml:space="preserve">professionals in</w:t>
      </w:r>
    </w:p>
    <w:p>
      <w:pPr>
        <w:pStyle w:val="BodyText"/>
      </w:pPr>
      <w:r>
        <w:t xml:space="preserve">J</w:t>
      </w:r>
      <w:r>
        <w:t xml:space="preserve">a</w:t>
      </w:r>
      <w:r>
        <w:rPr>
          <w:iCs/>
          <w:i/>
        </w:rPr>
        <w:t xml:space="preserve">Kyoto</w:t>
      </w:r>
      <w:r>
        <w:rPr>
          <w:bCs/>
          <w:b/>
          <w:iCs/>
          <w:i/>
        </w:rPr>
        <w:t xml:space="preserve">a</w:t>
      </w:r>
      <w:r>
        <w:t xml:space="preserve"> </w:t>
      </w:r>
      <w:r>
        <w:t xml:space="preserve">is the dichotomy between ancient infrastructure and modern water usage standards. Many buildings in</w:t>
      </w:r>
    </w:p>
    <w:p>
      <w:pPr>
        <w:pStyle w:val="BodyText"/>
      </w:pPr>
      <w:r>
        <w:t xml:space="preserve">J</w:t>
      </w:r>
      <w:r>
        <w:t xml:space="preserve">a</w:t>
      </w:r>
      <w:r>
        <w:t xml:space="preserve">p</w:t>
      </w:r>
    </w:p>
    <w:p>
      <w:pPr>
        <w:pStyle w:val="BodyText"/>
      </w:pPr>
      <w:r>
        <w:t xml:space="preserve">Kyoto</w:t>
      </w:r>
      <w:r>
        <w:rPr>
          <w:bCs/>
          <w:b/>
        </w:rPr>
        <w:t xml:space="preserve">a</w:t>
      </w:r>
      <w:r>
        <w:t xml:space="preserve"> </w:t>
      </w:r>
      <w:r>
        <w:t xml:space="preserve">rely on cast iron or lead pipes that have reached the end of their lifecycle. Replacing these materials without damaging the surrounding tatami mats, shoji screens, and wooden frameworks requires surgical precision.</w:t>
      </w:r>
    </w:p>
    <w:p>
      <w:pPr>
        <w:pStyle w:val="BodyText"/>
      </w:pPr>
      <w:r>
        <w:t xml:space="preserve">Additionally, tourism has placed an immense strain on local utilities. Hotels and ryokans (traditional inns) in</w:t>
      </w:r>
    </w:p>
    <w:p>
      <w:pPr>
        <w:pStyle w:val="BodyText"/>
      </w:pPr>
      <w:r>
        <w:t xml:space="preserve">J</w:t>
      </w:r>
      <w:r>
        <w:t xml:space="preserve">a</w:t>
      </w:r>
    </w:p>
    <w:p>
      <w:pPr>
        <w:pStyle w:val="BodyText"/>
      </w:pPr>
      <w:r>
        <w:t xml:space="preserve">Kyoto</w:t>
      </w:r>
      <w:r>
        <w:rPr>
          <w:bCs/>
          <w:b/>
        </w:rPr>
        <w:t xml:space="preserve">a</w:t>
      </w:r>
      <w:r>
        <w:t xml:space="preserve"> </w:t>
      </w:r>
      <w:r>
        <w:t xml:space="preserve">require constant, reliable hot water for guests. Any disruption in service is not only an inconvenience but a significant financial loss. The</w:t>
      </w:r>
      <w:r>
        <w:t xml:space="preserve"> </w:t>
      </w:r>
      <w:r>
        <w:rPr>
          <w:bCs/>
          <w:b/>
        </w:rPr>
        <w:t xml:space="preserve">Plumber</w:t>
      </w:r>
      <w:r>
        <w:t xml:space="preserve"> </w:t>
      </w:r>
      <w:r>
        <w:t xml:space="preserve">must ensure that systems are robust enough to handle high-volume usage while maintaining the quiet, serene atmosphere expected in such establishments. Noise pollution from pipe vibrations or water hammer effects is unacceptable in these tranquil settings.</w:t>
      </w:r>
    </w:p>
    <w:bookmarkEnd w:id="22"/>
    <w:bookmarkStart w:id="26" w:name="Xb386201543a01b64bd65b1aa328e33fa0dae7b2"/>
    <w:p>
      <w:pPr>
        <w:pStyle w:val="Heading2"/>
      </w:pPr>
      <w:r>
        <w:t xml:space="preserve">The Solution: A Hybrid Approach to Maintenance</w:t>
      </w:r>
    </w:p>
    <w:p>
      <w:pPr>
        <w:pStyle w:val="FirstParagraph"/>
      </w:pPr>
      <w:r>
        <w:t xml:space="preserve">To address these multifaceted issues, a consortium of</w:t>
      </w:r>
      <w:r>
        <w:t xml:space="preserve"> </w:t>
      </w:r>
      <w:r>
        <w:rPr>
          <w:bCs/>
          <w:b/>
        </w:rPr>
        <w:t xml:space="preserve">Plumber</w:t>
      </w:r>
      <w:r>
        <w:t xml:space="preserve"> </w:t>
      </w:r>
      <w:r>
        <w:t xml:space="preserve">specialists in</w:t>
      </w:r>
    </w:p>
    <w:p>
      <w:pPr>
        <w:pStyle w:val="BodyText"/>
      </w:pPr>
      <w:r>
        <w:t xml:space="preserve">J</w:t>
      </w:r>
      <w:r>
        <w:t xml:space="preserve">a</w:t>
      </w:r>
      <w:r>
        <w:rPr>
          <w:iCs/>
          <w:i/>
        </w:rPr>
        <w:t xml:space="preserve">Kyoto</w:t>
      </w:r>
      <w:r>
        <w:rPr>
          <w:bCs/>
          <w:b/>
          <w:iCs/>
          <w:i/>
        </w:rPr>
        <w:t xml:space="preserve">a</w:t>
      </w:r>
      <w:r>
        <w:t xml:space="preserve"> </w:t>
      </w:r>
      <w:r>
        <w:t xml:space="preserve">developed a hybrid maintenance strategy. This approach integrates traditional Japanese repair techniques with state-of-the-art diagnostic technology.</w:t>
      </w:r>
    </w:p>
    <w:bookmarkStart w:id="23" w:name="X0d64c98c7760db65fe8b64de3d101a9b9e34353"/>
    <w:p>
      <w:pPr>
        <w:pStyle w:val="Heading3"/>
      </w:pPr>
      <w:r>
        <w:t xml:space="preserve">1. Non-Destructive Testing and Diagnostic Imaging</w:t>
      </w:r>
    </w:p>
    <w:p>
      <w:pPr>
        <w:pStyle w:val="FirstParagraph"/>
      </w:pPr>
      <w:r>
        <w:t xml:space="preserve">Rather than relying on trial-and-error excavation,</w:t>
      </w:r>
    </w:p>
    <w:p>
      <w:pPr>
        <w:pStyle w:val="BodyText"/>
      </w:pPr>
      <w:r>
        <w:t xml:space="preserve">P</w:t>
      </w:r>
      <w:r>
        <w:t xml:space="preserve">l</w:t>
      </w:r>
      <w:r>
        <w:t xml:space="preserve">u</w:t>
      </w:r>
      <w:r>
        <w:rPr>
          <w:iCs/>
          <w:i/>
        </w:rPr>
        <w:t xml:space="preserve">b</w:t>
      </w:r>
      <w:r>
        <w:rPr>
          <w:bCs/>
          <w:b/>
          <w:iCs/>
          <w:i/>
        </w:rPr>
        <w:t xml:space="preserve">a</w:t>
      </w:r>
      <w:r>
        <w:t xml:space="preserve">m</w:t>
      </w:r>
      <w:r>
        <w:rPr>
          <w:bCs/>
          <w:b/>
        </w:rPr>
        <w:t xml:space="preserve">e</w:t>
      </w:r>
      <w:r>
        <w:rPr>
          <w:bCs/>
          <w:b/>
          <w:bCs/>
          <w:b/>
        </w:rPr>
        <w:t xml:space="preserve">r</w:t>
      </w:r>
      <w:r>
        <w:rPr>
          <w:bCs/>
          <w:b/>
        </w:rPr>
        <w:t xml:space="preserve">s</w:t>
      </w:r>
      <w:r>
        <w:t xml:space="preserve"> </w:t>
      </w:r>
      <w:r>
        <w:t xml:space="preserve">in</w:t>
      </w:r>
    </w:p>
    <w:p>
      <w:pPr>
        <w:pStyle w:val="BodyText"/>
      </w:pPr>
      <w:r>
        <w:t xml:space="preserve">J</w:t>
      </w:r>
      <w:r>
        <w:t xml:space="preserve">a</w:t>
      </w:r>
      <w:r>
        <w:rPr>
          <w:iCs/>
          <w:i/>
        </w:rPr>
        <w:t xml:space="preserve">Kyoto</w:t>
      </w:r>
      <w:r>
        <w:rPr>
          <w:bCs/>
          <w:b/>
          <w:iCs/>
          <w:i/>
        </w:rPr>
        <w:t xml:space="preserve">a</w:t>
      </w:r>
      <w:r>
        <w:t xml:space="preserve"> </w:t>
      </w:r>
      <w:r>
        <w:t xml:space="preserve">now utilize advanced sonar and thermal imaging cameras. These tools allow technicians to map the internal structure of pipes hidden behind walls or under floors without breaking apart the traditional plasterwork (shikkui) that is so vital to</w:t>
      </w:r>
    </w:p>
    <w:p>
      <w:pPr>
        <w:pStyle w:val="BodyText"/>
      </w:pPr>
      <w:r>
        <w:t xml:space="preserve">J</w:t>
      </w:r>
      <w:r>
        <w:t xml:space="preserve">a</w:t>
      </w:r>
    </w:p>
    <w:p>
      <w:pPr>
        <w:pStyle w:val="BodyText"/>
      </w:pPr>
      <w:r>
        <w:t xml:space="preserve">Kyoto</w:t>
      </w:r>
      <w:r>
        <w:rPr>
          <w:bCs/>
          <w:b/>
        </w:rPr>
        <w:t xml:space="preserve">a</w:t>
      </w:r>
      <w:r>
        <w:t xml:space="preserve"> </w:t>
      </w:r>
      <w:r>
        <w:t xml:space="preserve">aesthetics. This precision minimizes repair time and preserves the structural integrity of historic homes.</w:t>
      </w:r>
    </w:p>
    <w:bookmarkEnd w:id="23"/>
    <w:bookmarkStart w:id="24" w:name="seismic-resistant-materials"/>
    <w:p>
      <w:pPr>
        <w:pStyle w:val="Heading3"/>
      </w:pPr>
      <w:r>
        <w:t xml:space="preserve">2. Seismic-Resistant Materials</w:t>
      </w:r>
    </w:p>
    <w:p>
      <w:pPr>
        <w:pStyle w:val="FirstParagraph"/>
      </w:pPr>
      <w:r>
        <w:t xml:space="preserve">In response to the geological reality of</w:t>
      </w:r>
    </w:p>
    <w:p>
      <w:pPr>
        <w:pStyle w:val="BodyText"/>
      </w:pPr>
      <w:r>
        <w:t xml:space="preserve">J</w:t>
      </w:r>
      <w:r>
        <w:t xml:space="preserve">a</w:t>
      </w:r>
    </w:p>
    <w:p>
      <w:pPr>
        <w:pStyle w:val="BodyText"/>
      </w:pPr>
      <w:r>
        <w:t xml:space="preserve">Kyoto</w:t>
      </w:r>
      <w:r>
        <w:rPr>
          <w:bCs/>
          <w:b/>
        </w:rPr>
        <w:t xml:space="preserve">a</w:t>
      </w:r>
      <w:r>
        <w:t xml:space="preserve">, modern installations utilize flexible copper piping and shock-absorbing joints. Copper is favored in</w:t>
      </w:r>
    </w:p>
    <w:p>
      <w:pPr>
        <w:pStyle w:val="BodyText"/>
      </w:pPr>
      <w:r>
        <w:t xml:space="preserve">J</w:t>
      </w:r>
      <w:r>
        <w:t xml:space="preserve">a</w:t>
      </w:r>
      <w:r>
        <w:rPr>
          <w:iCs/>
          <w:i/>
        </w:rPr>
        <w:t xml:space="preserve">Kyoto</w:t>
      </w:r>
      <w:r>
        <w:rPr>
          <w:bCs/>
          <w:b/>
          <w:iCs/>
          <w:i/>
        </w:rPr>
        <w:t xml:space="preserve">a</w:t>
      </w:r>
      <w:r>
        <w:t xml:space="preserve"> </w:t>
      </w:r>
      <w:r>
        <w:t xml:space="preserve">not only for its durability but also for its antimicrobial properties, which help maintain water purity. The flexibility of these materials allows the plumbing system to move in harmony with the settling of wooden buildings during earthquakes, significantly reducing the risk of catastrophic failure.</w:t>
      </w:r>
    </w:p>
    <w:bookmarkEnd w:id="24"/>
    <w:bookmarkStart w:id="25" w:name="X9b400f93c43e8e8d5f8b464cfb339afb3fb3a4d"/>
    <w:p>
      <w:pPr>
        <w:pStyle w:val="Heading3"/>
      </w:pPr>
      <w:r>
        <w:t xml:space="preserve">3. Preservation of Traditional Washlets and Tosa</w:t>
      </w:r>
    </w:p>
    <w:p>
      <w:pPr>
        <w:pStyle w:val="FirstParagraph"/>
      </w:pPr>
      <w:r>
        <w:t xml:space="preserve">J</w:t>
      </w:r>
      <w:r>
        <w:t xml:space="preserve">a</w:t>
      </w:r>
    </w:p>
    <w:p>
      <w:pPr>
        <w:pStyle w:val="BodyText"/>
      </w:pPr>
      <w:r>
        <w:t xml:space="preserve">Kyoto</w:t>
      </w:r>
      <w:r>
        <w:rPr>
          <w:bCs/>
          <w:b/>
        </w:rPr>
        <w:t xml:space="preserve">a</w:t>
      </w:r>
      <w:r>
        <w:t xml:space="preserve"> </w:t>
      </w:r>
      <w:r>
        <w:t xml:space="preserve">is famous for its high-tech toilets, yet integrating these modern fixtures into old buildings poses electrical and spatial challenges.</w:t>
      </w:r>
    </w:p>
    <w:p>
      <w:pPr>
        <w:pStyle w:val="BodyText"/>
      </w:pPr>
      <w:r>
        <w:t xml:space="preserve">P</w:t>
      </w:r>
      <w:r>
        <w:t xml:space="preserve">l</w:t>
      </w:r>
      <w:r>
        <w:t xml:space="preserve">u</w:t>
      </w:r>
      <w:r>
        <w:rPr>
          <w:iCs/>
          <w:i/>
        </w:rPr>
        <w:t xml:space="preserve">b</w:t>
      </w:r>
      <w:r>
        <w:rPr>
          <w:bCs/>
          <w:b/>
          <w:iCs/>
          <w:i/>
        </w:rPr>
        <w:t xml:space="preserve">a</w:t>
      </w:r>
      <w:r>
        <w:t xml:space="preserve">m</w:t>
      </w:r>
      <w:r>
        <w:rPr>
          <w:bCs/>
          <w:b/>
        </w:rPr>
        <w:t xml:space="preserve">e</w:t>
      </w:r>
      <w:r>
        <w:rPr>
          <w:bCs/>
          <w:b/>
          <w:bCs/>
          <w:b/>
        </w:rPr>
        <w:t xml:space="preserve">r</w:t>
      </w:r>
      <w:r>
        <w:rPr>
          <w:bCs/>
          <w:b/>
        </w:rPr>
        <w:t xml:space="preserve">s</w:t>
      </w:r>
      <w:r>
        <w:t xml:space="preserve"> </w:t>
      </w:r>
      <w:r>
        <w:t xml:space="preserve">must carefully route electrical conduits through fragile wooden floorboards while ensuring water lines are insulated against freezing temperatures during winter. This requires a deep understanding of both electrical safety codes and traditional joinery techniques.</w:t>
      </w:r>
    </w:p>
    <w:bookmarkEnd w:id="25"/>
    <w:bookmarkEnd w:id="26"/>
    <w:bookmarkStart w:id="27" w:name="X1da09345c8dbed705b9caa44bfaba3400066bc6"/>
    <w:p>
      <w:pPr>
        <w:pStyle w:val="Heading2"/>
      </w:pPr>
      <w:r>
        <w:t xml:space="preserve">Case Example: The Restoration of the Arashiyama Ryokan</w:t>
      </w:r>
    </w:p>
    <w:p>
      <w:pPr>
        <w:pStyle w:val="FirstParagraph"/>
      </w:pPr>
      <w:r>
        <w:t xml:space="preserve">A prime example of this methodology in action was the recent project undertaken by a specialized</w:t>
      </w:r>
    </w:p>
    <w:p>
      <w:pPr>
        <w:pStyle w:val="BodyText"/>
      </w:pPr>
      <w:r>
        <w:t xml:space="preserve">P</w:t>
      </w:r>
      <w:r>
        <w:t xml:space="preserve">l</w:t>
      </w:r>
      <w:r>
        <w:t xml:space="preserve">u</w:t>
      </w:r>
      <w:r>
        <w:rPr>
          <w:iCs/>
          <w:i/>
        </w:rPr>
        <w:t xml:space="preserve">b</w:t>
      </w:r>
      <w:r>
        <w:rPr>
          <w:bCs/>
          <w:b/>
          <w:iCs/>
          <w:i/>
        </w:rPr>
        <w:t xml:space="preserve">a</w:t>
      </w:r>
      <w:r>
        <w:t xml:space="preserve">m</w:t>
      </w:r>
      <w:r>
        <w:rPr>
          <w:bCs/>
          <w:b/>
        </w:rPr>
        <w:t xml:space="preserve">e</w:t>
      </w:r>
      <w:r>
        <w:rPr>
          <w:bCs/>
          <w:b/>
          <w:bCs/>
          <w:b/>
        </w:rPr>
        <w:t xml:space="preserve">r</w:t>
      </w:r>
      <w:r>
        <w:rPr>
          <w:bCs/>
          <w:b/>
        </w:rPr>
        <w:t xml:space="preserve">s</w:t>
      </w:r>
      <w:r>
        <w:t xml:space="preserve"> </w:t>
      </w:r>
      <w:r>
        <w:t xml:space="preserve">team for a historic ryokan in the Arashiyama district of</w:t>
      </w:r>
    </w:p>
    <w:p>
      <w:pPr>
        <w:pStyle w:val="BodyText"/>
      </w:pPr>
      <w:r>
        <w:t xml:space="preserve">J</w:t>
      </w:r>
      <w:r>
        <w:t xml:space="preserve">a</w:t>
      </w:r>
      <w:r>
        <w:rPr>
          <w:iCs/>
          <w:i/>
        </w:rPr>
        <w:t xml:space="preserve">Kyoto</w:t>
      </w:r>
      <w:r>
        <w:rPr>
          <w:bCs/>
          <w:b/>
          <w:iCs/>
          <w:i/>
        </w:rPr>
        <w:t xml:space="preserve">a</w:t>
      </w:r>
      <w:r>
        <w:t xml:space="preserve">. The client reported intermittent water pressure issues and minor leaks near the main bathhouse. Instead of tearing up the garden, the</w:t>
      </w:r>
      <w:r>
        <w:t xml:space="preserve"> </w:t>
      </w:r>
      <w:r>
        <w:rPr>
          <w:bCs/>
          <w:b/>
        </w:rPr>
        <w:t xml:space="preserve">Plumber</w:t>
      </w:r>
      <w:r>
        <w:t xml:space="preserve"> </w:t>
      </w:r>
      <w:r>
        <w:t xml:space="preserve">team used ground-penetrating radar to locate a corroded joint deep beneath a stone pathway.</w:t>
      </w:r>
    </w:p>
    <w:p>
      <w:pPr>
        <w:pStyle w:val="BodyText"/>
      </w:pPr>
      <w:r>
        <w:t xml:space="preserve">The solution involved trenchless pipe lining technology. A resin-saturated liner was inserted into the existing pipe and cured in place, effectively creating a new pipe within the old one. This method preserved the beautiful Japanese garden above ground and avoided noise that would disturb guests staying in adjacent rooms. The project was completed in half the time of traditional excavation, showcasing how modern engineering serves</w:t>
      </w:r>
    </w:p>
    <w:p>
      <w:pPr>
        <w:pStyle w:val="BodyText"/>
      </w:pPr>
      <w:r>
        <w:t xml:space="preserve">J</w:t>
      </w:r>
      <w:r>
        <w:t xml:space="preserve">a</w:t>
      </w:r>
    </w:p>
    <w:p>
      <w:pPr>
        <w:pStyle w:val="BodyText"/>
      </w:pPr>
      <w:r>
        <w:t xml:space="preserve">Kyoto</w:t>
      </w:r>
      <w:r>
        <w:rPr>
          <w:bCs/>
          <w:b/>
        </w:rPr>
        <w:t xml:space="preserve">a</w:t>
      </w:r>
      <w:r>
        <w:t xml:space="preserve">’s unique constraints.</w:t>
      </w:r>
    </w:p>
    <w:bookmarkEnd w:id="27"/>
    <w:bookmarkStart w:id="28" w:name="Xcf2397adb697b61bcd23e98d7bf52826a4aa4c2"/>
    <w:p>
      <w:pPr>
        <w:pStyle w:val="Heading2"/>
      </w:pPr>
      <w:r>
        <w:t xml:space="preserve">Conclusion: The Future of Plumbing in Japan Kyoto</w:t>
      </w:r>
    </w:p>
    <w:p>
      <w:pPr>
        <w:pStyle w:val="FirstParagraph"/>
      </w:pPr>
      <w:r>
        <w:t xml:space="preserve">The role of the</w:t>
      </w:r>
    </w:p>
    <w:p>
      <w:pPr>
        <w:pStyle w:val="BodyText"/>
      </w:pPr>
      <w:r>
        <w:t xml:space="preserve">P</w:t>
      </w:r>
      <w:r>
        <w:t xml:space="preserve">l</w:t>
      </w:r>
      <w:r>
        <w:t xml:space="preserve">u</w:t>
      </w:r>
      <w:r>
        <w:rPr>
          <w:iCs/>
          <w:i/>
        </w:rPr>
        <w:t xml:space="preserve">b</w:t>
      </w:r>
      <w:r>
        <w:rPr>
          <w:bCs/>
          <w:b/>
          <w:iCs/>
          <w:i/>
        </w:rPr>
        <w:t xml:space="preserve">a</w:t>
      </w:r>
      <w:r>
        <w:t xml:space="preserve">m</w:t>
      </w:r>
      <w:r>
        <w:rPr>
          <w:bCs/>
          <w:b/>
        </w:rPr>
        <w:t xml:space="preserve">e</w:t>
      </w:r>
      <w:r>
        <w:rPr>
          <w:bCs/>
          <w:b/>
          <w:bCs/>
          <w:b/>
        </w:rPr>
        <w:t xml:space="preserve">r</w:t>
      </w:r>
      <w:r>
        <w:rPr>
          <w:bCs/>
          <w:b/>
        </w:rPr>
        <w:t xml:space="preserve">s</w:t>
      </w:r>
      <w:r>
        <w:t xml:space="preserve"> </w:t>
      </w:r>
      <w:r>
        <w:t xml:space="preserve">in</w:t>
      </w:r>
    </w:p>
    <w:p>
      <w:pPr>
        <w:pStyle w:val="BodyText"/>
      </w:pPr>
      <w:r>
        <w:t xml:space="preserve">J</w:t>
      </w:r>
      <w:r>
        <w:t xml:space="preserve">a</w:t>
      </w:r>
      <w:r>
        <w:rPr>
          <w:iCs/>
          <w:i/>
        </w:rPr>
        <w:t xml:space="preserve">Kyoto</w:t>
      </w:r>
      <w:r>
        <w:rPr>
          <w:bCs/>
          <w:b/>
          <w:iCs/>
          <w:i/>
        </w:rPr>
        <w:t xml:space="preserve">a</w:t>
      </w:r>
      <w:r>
        <w:t xml:space="preserve"> </w:t>
      </w:r>
      <w:r>
        <w:t xml:space="preserve">is evolving from a trade of repair to a discipline of preservation. As</w:t>
      </w:r>
    </w:p>
    <w:p>
      <w:pPr>
        <w:pStyle w:val="BodyText"/>
      </w:pPr>
      <w:r>
        <w:t xml:space="preserve">J</w:t>
      </w:r>
      <w:r>
        <w:t xml:space="preserve">a</w:t>
      </w:r>
    </w:p>
    <w:p>
      <w:pPr>
        <w:pStyle w:val="BodyText"/>
      </w:pPr>
      <w:r>
        <w:t xml:space="preserve">Kyoto</w:t>
      </w:r>
      <w:r>
        <w:rPr>
          <w:bCs/>
          <w:b/>
        </w:rPr>
        <w:t xml:space="preserve">a</w:t>
      </w:r>
      <w:r>
        <w:t xml:space="preserve"> </w:t>
      </w:r>
      <w:r>
        <w:t xml:space="preserve">continues to welcome visitors from around the world, the importance of reliable, aesthetically pleasing, and culturally respectful infrastructure cannot be overstated. The integration of high-tech diagnostics with traditional craftsmanship ensures that the city’s heritage remains intact while meeting modern safety and comfort standards.</w:t>
      </w:r>
    </w:p>
    <w:p>
      <w:pPr>
        <w:pStyle w:val="BodyText"/>
      </w:pPr>
      <w:r>
        <w:t xml:space="preserve">For stakeholders in</w:t>
      </w:r>
    </w:p>
    <w:p>
      <w:pPr>
        <w:pStyle w:val="BodyText"/>
      </w:pPr>
      <w:r>
        <w:t xml:space="preserve">J</w:t>
      </w:r>
      <w:r>
        <w:t xml:space="preserve">a</w:t>
      </w:r>
      <w:r>
        <w:rPr>
          <w:iCs/>
          <w:i/>
        </w:rPr>
        <w:t xml:space="preserve">Kyoto</w:t>
      </w:r>
      <w:r>
        <w:rPr>
          <w:bCs/>
          <w:b/>
          <w:iCs/>
          <w:i/>
        </w:rPr>
        <w:t xml:space="preserve">a</w:t>
      </w:r>
      <w:r>
        <w:t xml:space="preserve">, investing in specialized</w:t>
      </w:r>
    </w:p>
    <w:p>
      <w:pPr>
        <w:pStyle w:val="BodyText"/>
      </w:pPr>
      <w:r>
        <w:t xml:space="preserve">P</w:t>
      </w:r>
      <w:r>
        <w:t xml:space="preserve">l</w:t>
      </w:r>
      <w:r>
        <w:t xml:space="preserve">u</w:t>
      </w:r>
      <w:r>
        <w:rPr>
          <w:iCs/>
          <w:i/>
        </w:rPr>
        <w:t xml:space="preserve">b</w:t>
      </w:r>
      <w:r>
        <w:rPr>
          <w:bCs/>
          <w:b/>
          <w:iCs/>
          <w:i/>
        </w:rPr>
        <w:t xml:space="preserve">a</w:t>
      </w:r>
      <w:r>
        <w:t xml:space="preserve">m</w:t>
      </w:r>
      <w:r>
        <w:rPr>
          <w:bCs/>
          <w:b/>
        </w:rPr>
        <w:t xml:space="preserve">e</w:t>
      </w:r>
      <w:r>
        <w:rPr>
          <w:bCs/>
          <w:b/>
          <w:bCs/>
          <w:b/>
        </w:rPr>
        <w:t xml:space="preserve">r</w:t>
      </w:r>
      <w:r>
        <w:rPr>
          <w:bCs/>
          <w:b/>
        </w:rPr>
        <w:t xml:space="preserve">s</w:t>
      </w:r>
      <w:r>
        <w:t xml:space="preserve"> </w:t>
      </w:r>
      <w:r>
        <w:t xml:space="preserve">training is not just an operational necessity but a cultural imperative. By respecting the past while embracing the future, these professionals ensure that</w:t>
      </w:r>
    </w:p>
    <w:p>
      <w:pPr>
        <w:pStyle w:val="BodyText"/>
      </w:pPr>
      <w:r>
        <w:t xml:space="preserve">J</w:t>
      </w:r>
      <w:r>
        <w:t xml:space="preserve">a</w:t>
      </w:r>
    </w:p>
    <w:p>
      <w:pPr>
        <w:pStyle w:val="BodyText"/>
      </w:pPr>
      <w:r>
        <w:t xml:space="preserve">Kyoto</w:t>
      </w:r>
      <w:r>
        <w:rPr>
          <w:bCs/>
          <w:b/>
        </w:rPr>
        <w:t xml:space="preserve">a</w:t>
      </w:r>
      <w:r>
        <w:t xml:space="preserve"> </w:t>
      </w:r>
      <w:r>
        <w:t xml:space="preserve">remains a place where history flows seamlessly into modernity.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Traditional Plumbing Preservation and Modern Integration in Japan Kyoto</dc:title>
  <dc:creator/>
  <dc:language>en</dc:language>
  <cp:keywords/>
  <dcterms:created xsi:type="dcterms:W3CDTF">2026-07-29T07:11:24Z</dcterms:created>
  <dcterms:modified xsi:type="dcterms:W3CDTF">2026-07-29T07:11:24Z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