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Elite</w:t>
      </w:r>
      <w:r>
        <w:t xml:space="preserve"> </w:t>
      </w:r>
      <w:r>
        <w:t xml:space="preserve">Plumbing</w:t>
      </w:r>
      <w:r>
        <w:t xml:space="preserve"> </w:t>
      </w:r>
      <w:r>
        <w:t xml:space="preserve">Solutions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section"/>
    <w:p>
      <w:pPr>
        <w:pStyle w:val="Heading1"/>
      </w:pPr>
    </w:p>
    <w:p>
      <w:pPr>
        <w:pStyle w:val="FirstParagraph"/>
      </w:pPr>
      <w:r>
        <w:rPr>
          <w:bCs/>
          <w:b/>
        </w:rPr>
        <w:t xml:space="preserve">Date:</w:t>
      </w:r>
      <w:r>
        <w:t xml:space="preserve"> </w:t>
      </w:r>
      <w:r>
        <w:t xml:space="preserve">October 2023</w:t>
      </w:r>
      <w:r>
        <w:br/>
      </w:r>
      <w:r>
        <w:rPr>
          <w:bCs/>
          <w:b/>
        </w:rPr>
        <w:t xml:space="preserve">Location:</w:t>
      </w:r>
      <w:r>
        <w:t xml:space="preserve">Bangi Jaya District,Kuala Lumpur,Malaysia</w:t>
      </w:r>
      <w:r>
        <w:br/>
      </w:r>
      <w:r>
        <w:rPr>
          <w:bCs/>
          <w:b/>
        </w:rPr>
        <w:t xml:space="preserve">Subject:</w:t>
      </w:r>
      <w:r>
        <w:t xml:space="preserve">The Critical Role of a Professional Plumber in High-Density Urban Environments</w:t>
      </w:r>
    </w:p>
    <w:bookmarkStart w:id="20" w:name="executive-summary"/>
    <w:p>
      <w:pPr>
        <w:pStyle w:val="Heading2"/>
      </w:pPr>
      <w:r>
        <w:t xml:space="preserve">1. Executive Summary</w:t>
      </w:r>
    </w:p>
    <w:p>
      <w:pPr>
        <w:pStyle w:val="FirstParagraph"/>
      </w:pPr>
      <w:r>
        <w:t xml:space="preserve">In the bustling metropolis of Malaysia Kuala Lumpur, where high-rise condominiums, commercial hubs, and historic shop houses coexist in a dense urban fabric, the integrity of plumbing infrastructure is paramount. This case study examines a critical incident involving a major water leakage event in a mixed-use development located in the heart of Kuala Lumpur. The primary objective was to analyze how the expertise of an experienced</w:t>
      </w:r>
      <w:r>
        <w:t xml:space="preserve"> </w:t>
      </w:r>
      <w:r>
        <w:rPr>
          <w:bCs/>
          <w:b/>
        </w:rPr>
        <w:t xml:space="preserve">Plumber</w:t>
      </w:r>
      <w:r>
        <w:t xml:space="preserve"> </w:t>
      </w:r>
      <w:r>
        <w:t xml:space="preserve">not only resolved an immediate crisis but also highlighted broader issues related to urban water management and maintenance protocols in modern Malaysian cities.</w:t>
      </w:r>
    </w:p>
    <w:p>
      <w:pPr>
        <w:pStyle w:val="BodyText"/>
      </w:pPr>
      <w:r>
        <w:t xml:space="preserve">The incident underscored that hiring a skilled</w:t>
      </w:r>
      <w:r>
        <w:t xml:space="preserve"> </w:t>
      </w:r>
      <w:r>
        <w:rPr>
          <w:bCs/>
          <w:b/>
        </w:rPr>
        <w:t xml:space="preserve">Plumber</w:t>
      </w:r>
      <w:r>
        <w:t xml:space="preserve"> </w:t>
      </w:r>
      <w:r>
        <w:t xml:space="preserve">is not merely a reactive measure for broken pipes but a strategic necessity for property managers in Malaysia Kuala Lumpur. The case explores the technical challenges, the regulatory environment, and the long-term benefits of professional intervention.</w:t>
      </w:r>
    </w:p>
    <w:bookmarkEnd w:id="20"/>
    <w:bookmarkStart w:id="21" w:name="background-and-context"/>
    <w:p>
      <w:pPr>
        <w:pStyle w:val="Heading2"/>
      </w:pPr>
      <w:r>
        <w:t xml:space="preserve">2. Background and Context</w:t>
      </w:r>
    </w:p>
    <w:p>
      <w:pPr>
        <w:pStyle w:val="FirstParagraph"/>
      </w:pPr>
      <w:r>
        <w:t xml:space="preserve">The subject property is a 40-story residential tower with commercial podiums situated in Bangi Jaya, one of the prominent suburbs within Malaysia Kuala Lumpur. Built two decades ago, the building’s plumbing system consisted of a mix of traditional galvanized steel pipes and newer PVC fittings installed during previous renovations. As with many older structures in Malaysia Kuala Lumpur, aging infrastructure posed significant risks regarding water pressure fluctuations and pipe corrosion.</w:t>
      </w:r>
    </w:p>
    <w:p>
      <w:pPr>
        <w:pStyle w:val="BodyText"/>
      </w:pPr>
      <w:r>
        <w:t xml:space="preserve">The property management committee had been receiving sporadic complaints from residents on the lower commercial levels regarding dampness near load-bearing columns. However, these were dismissed as minor surface leaks until a catastrophic failure occurred during the monsoon season, a period known for heavy rainfall in Malaysia Kuala Lumpur which places additional stress on drainage and sewage systems.</w:t>
      </w:r>
    </w:p>
    <w:bookmarkEnd w:id="21"/>
    <w:bookmarkStart w:id="22" w:name="the-incident"/>
    <w:p>
      <w:pPr>
        <w:pStyle w:val="Heading2"/>
      </w:pPr>
      <w:r>
        <w:t xml:space="preserve">3. The Incident</w:t>
      </w:r>
    </w:p>
    <w:p>
      <w:pPr>
        <w:pStyle w:val="FirstParagraph"/>
      </w:pPr>
      <w:r>
        <w:t xml:space="preserve">Suddenly, water began flooding the parking lot level of the commercial podium. The source was traced to a burst main supply line that had corroded internally due to age and chemical reactions with the local water quality, which can vary in hardness across different districts of Malaysia Kuala Lumpur. The pressure within the pipes had exceeded safe limits, exacerbated by a faulty pressure-reducing valve.</w:t>
      </w:r>
    </w:p>
    <w:p>
      <w:pPr>
        <w:pStyle w:val="BodyText"/>
      </w:pPr>
      <w:r>
        <w:t xml:space="preserve">The situation was dire. Water damage threatened structural integrity, electrical systems in the basement parking were at risk of short-circuiting, and business operations on the ground floor were halted. Immediate action was required to minimize financial loss and ensure safety.</w:t>
      </w:r>
    </w:p>
    <w:bookmarkEnd w:id="22"/>
    <w:bookmarkStart w:id="27" w:name="X16c10df95e12da7729e7cc83189b495329575fa"/>
    <w:p>
      <w:pPr>
        <w:pStyle w:val="Heading2"/>
      </w:pPr>
      <w:r>
        <w:t xml:space="preserve">4. The Intervention: Role of the Professional Plumber</w:t>
      </w:r>
    </w:p>
    <w:p>
      <w:pPr>
        <w:pStyle w:val="FirstParagraph"/>
      </w:pPr>
      <w:r>
        <w:t xml:space="preserve">The property manager engaged a certified specialist</w:t>
      </w:r>
      <w:r>
        <w:t xml:space="preserve"> </w:t>
      </w:r>
      <w:r>
        <w:rPr>
          <w:bCs/>
          <w:b/>
        </w:rPr>
        <w:t xml:space="preserve">Plumber</w:t>
      </w:r>
      <w:r>
        <w:t xml:space="preserve"> </w:t>
      </w:r>
      <w:r>
        <w:t xml:space="preserve">with extensive experience in commercial projects in Malaysia Kuala Lumpur. The intervention followed a structured protocol:</w:t>
      </w:r>
    </w:p>
    <w:bookmarkStart w:id="23" w:name="a.-rapid-diagnosis-and-isolation"/>
    <w:p>
      <w:pPr>
        <w:pStyle w:val="Heading3"/>
      </w:pPr>
      <w:r>
        <w:t xml:space="preserve">A. Rapid Diagnosis and Isolation</w:t>
      </w:r>
    </w:p>
    <w:p>
      <w:pPr>
        <w:pStyle w:val="FirstParagraph"/>
      </w:pPr>
      <w:r>
        <w:t xml:space="preserve">The</w:t>
      </w:r>
      <w:r>
        <w:t xml:space="preserve"> </w:t>
      </w:r>
      <w:r>
        <w:rPr>
          <w:bCs/>
          <w:b/>
        </w:rPr>
        <w:t xml:space="preserve">Plumber</w:t>
      </w:r>
      <w:r>
        <w:t xml:space="preserve">, arriving within 45 minutes of the call, immediately utilized acoustic leak detection equipment to pinpoint the exact location of the burst pipe beneath concrete foundations. This non-invasive technique is crucial in Malaysia Kuala Lumpur, where drilling blindly can cause further damage to other utilities like fiber optic cables and electrical conduits common in dense urban areas.</w:t>
      </w:r>
    </w:p>
    <w:bookmarkEnd w:id="23"/>
    <w:bookmarkStart w:id="24" w:name="X4d24e3d093a0280da560418b903344640c3a16c"/>
    <w:p>
      <w:pPr>
        <w:pStyle w:val="Heading3"/>
      </w:pPr>
      <w:r>
        <w:t xml:space="preserve">B. Emergency Shut-off and Water Mitigation</w:t>
      </w:r>
    </w:p>
    <w:p>
      <w:pPr>
        <w:pStyle w:val="FirstParagraph"/>
      </w:pPr>
      <w:r>
        <w:t xml:space="preserve">The</w:t>
      </w:r>
      <w:r>
        <w:t xml:space="preserve"> </w:t>
      </w:r>
      <w:r>
        <w:rPr>
          <w:bCs/>
          <w:b/>
        </w:rPr>
        <w:t xml:space="preserve">Plumber</w:t>
      </w:r>
      <w:r>
        <w:t xml:space="preserve"> </w:t>
      </w:r>
      <w:r>
        <w:t xml:space="preserve">coordinated with the building’s utility providers to shut off the main water supply from the municipal grid, which is managed by Syarikat Air Selangor (SASBAD) in many parts of Malaysia Kuala Lumpur. Simultaneously, industrial-grade pumps were deployed to remove standing water, preventing mold growth and structural weakening.</w:t>
      </w:r>
    </w:p>
    <w:bookmarkEnd w:id="24"/>
    <w:bookmarkStart w:id="25" w:name="c.-infrastructure-assessment"/>
    <w:p>
      <w:pPr>
        <w:pStyle w:val="Heading3"/>
      </w:pPr>
      <w:r>
        <w:t xml:space="preserve">C. Infrastructure Assessment</w:t>
      </w:r>
    </w:p>
    <w:p>
      <w:pPr>
        <w:pStyle w:val="FirstParagraph"/>
      </w:pPr>
      <w:r>
        <w:t xml:space="preserve">Beyond the immediate fix, the</w:t>
      </w:r>
      <w:r>
        <w:t xml:space="preserve"> </w:t>
      </w:r>
      <w:r>
        <w:rPr>
          <w:bCs/>
          <w:b/>
        </w:rPr>
        <w:t xml:space="preserve">Plumber</w:t>
      </w:r>
      <w:r>
        <w:t xml:space="preserve"> </w:t>
      </w:r>
      <w:r>
        <w:t xml:space="preserve">conducted a comprehensive audit of the entire vertical riser system. It was discovered that while only one pipe had burst, 40% of the remaining galvanized pipes were at least 60% corroded. This systemic issue is common in older buildings across Malaysia Kuala Lumpur but often overlooked until a disaster strikes.</w:t>
      </w:r>
    </w:p>
    <w:bookmarkEnd w:id="25"/>
    <w:bookmarkStart w:id="26" w:name="d.-reconstruction-and-modernization"/>
    <w:p>
      <w:pPr>
        <w:pStyle w:val="Heading3"/>
      </w:pPr>
      <w:r>
        <w:t xml:space="preserve">D. Reconstruction and Modernization</w:t>
      </w:r>
    </w:p>
    <w:p>
      <w:pPr>
        <w:pStyle w:val="FirstParagraph"/>
      </w:pPr>
      <w:r>
        <w:t xml:space="preserve">The</w:t>
      </w:r>
      <w:r>
        <w:t xml:space="preserve"> </w:t>
      </w:r>
      <w:r>
        <w:rPr>
          <w:bCs/>
          <w:b/>
        </w:rPr>
        <w:t xml:space="preserve">Plumber</w:t>
      </w:r>
      <w:r>
        <w:t xml:space="preserve"> </w:t>
      </w:r>
      <w:r>
        <w:t xml:space="preserve">recommended and executed a partial replacement of the riser system with PEX (cross-linked polyethylene) piping, which is more durable against pressure spikes and corrosion. The installation complied strictly with the Uniform Building By-Laws (UBBL) applicable in Malaysia Kuala Lumpur, ensuring all work met national safety standards.</w:t>
      </w:r>
    </w:p>
    <w:bookmarkEnd w:id="26"/>
    <w:bookmarkEnd w:id="27"/>
    <w:bookmarkStart w:id="28" w:name="X92a66f23d969ec2d4d393693d0cd11010cda7ef"/>
    <w:p>
      <w:pPr>
        <w:pStyle w:val="Heading2"/>
      </w:pPr>
      <w:r>
        <w:t xml:space="preserve">5. Challenges Specific to Malaysia Kuala Lumpur</w:t>
      </w:r>
    </w:p>
    <w:p>
      <w:pPr>
        <w:pStyle w:val="FirstParagraph"/>
      </w:pPr>
      <w:r>
        <w:t xml:space="preserve">The case study highlights several unique challenges faced when working on plumbing projects in Malaysia Kuala Lumpur:</w:t>
      </w:r>
    </w:p>
    <w:p>
      <w:pPr>
        <w:numPr>
          <w:ilvl w:val="0"/>
          <w:numId w:val="1001"/>
        </w:numPr>
        <w:pStyle w:val="Compact"/>
      </w:pPr>
      <w:r>
        <w:rPr>
          <w:bCs/>
          <w:b/>
        </w:rPr>
        <w:t xml:space="preserve">Dense Urban Logistics:</w:t>
      </w:r>
      <w:r>
        <w:t xml:space="preserve">Serving as a</w:t>
      </w:r>
      <w:r>
        <w:t xml:space="preserve"> </w:t>
      </w:r>
      <w:r>
        <w:rPr>
          <w:bCs/>
          <w:b/>
        </w:rPr>
        <w:t xml:space="preserve">Plumber</w:t>
      </w:r>
      <w:r>
        <w:t xml:space="preserve"> </w:t>
      </w:r>
      <w:r>
        <w:t xml:space="preserve">in the city center requires navigating tight spaces, securing permits for street closures if necessary, and managing noise restrictions during office hours to avoid disrupting businesses.</w:t>
      </w:r>
    </w:p>
    <w:p>
      <w:pPr>
        <w:numPr>
          <w:ilvl w:val="0"/>
          <w:numId w:val="1001"/>
        </w:numPr>
        <w:pStyle w:val="Compact"/>
      </w:pPr>
      <w:r>
        <w:rPr>
          <w:bCs/>
          <w:b/>
        </w:rPr>
        <w:t xml:space="preserve">Climatic Factors:</w:t>
      </w:r>
      <w:r>
        <w:t xml:space="preserve">The high humidity and temperature variations in Malaysia Kuala Lumpur can accelerate corrosion rates. The</w:t>
      </w:r>
      <w:r>
        <w:t xml:space="preserve"> </w:t>
      </w:r>
      <w:r>
        <w:rPr>
          <w:bCs/>
          <w:b/>
        </w:rPr>
        <w:t xml:space="preserve">Plumber</w:t>
      </w:r>
      <w:r>
        <w:t xml:space="preserve"> </w:t>
      </w:r>
      <w:r>
        <w:t xml:space="preserve">had to select materials resistant not just to water pressure but also to environmental degradation.</w:t>
      </w:r>
    </w:p>
    <w:p>
      <w:pPr>
        <w:numPr>
          <w:ilvl w:val="0"/>
          <w:numId w:val="1001"/>
        </w:numPr>
        <w:pStyle w:val="Compact"/>
      </w:pPr>
      <w:r>
        <w:rPr>
          <w:bCs/>
          <w:b/>
        </w:rPr>
        <w:t xml:space="preserve">Labor and Expertise Gaps:</w:t>
      </w:r>
      <w:r>
        <w:t xml:space="preserve">Finding a highly skilled</w:t>
      </w:r>
      <w:r>
        <w:t xml:space="preserve"> </w:t>
      </w:r>
      <w:r>
        <w:rPr>
          <w:bCs/>
          <w:b/>
        </w:rPr>
        <w:t xml:space="preserve">Plumber</w:t>
      </w:r>
      <w:r>
        <w:t xml:space="preserve"> </w:t>
      </w:r>
      <w:r>
        <w:t xml:space="preserve">with specialized commercial certification in Malaysia Kuala Lumpur can be difficult. Many available workers are trained in residential repairs, lacking the expertise for complex high-rise systems.</w:t>
      </w:r>
    </w:p>
    <w:p>
      <w:pPr>
        <w:numPr>
          <w:ilvl w:val="0"/>
          <w:numId w:val="1001"/>
        </w:numPr>
        <w:pStyle w:val="Compact"/>
      </w:pPr>
      <w:r>
        <w:rPr>
          <w:bCs/>
          <w:b/>
        </w:rPr>
        <w:t xml:space="preserve">Regulatory Compliance:</w:t>
      </w:r>
      <w:r>
        <w:t xml:space="preserve">All work had to adhere to local council (DBKL - Dewan Bandaraya Kuala Lumpur) regulations. The</w:t>
      </w:r>
      <w:r>
        <w:t xml:space="preserve"> </w:t>
      </w:r>
      <w:r>
        <w:rPr>
          <w:bCs/>
          <w:b/>
        </w:rPr>
        <w:t xml:space="preserve">Plumber</w:t>
      </w:r>
      <w:r>
        <w:t xml:space="preserve"> </w:t>
      </w:r>
      <w:r>
        <w:t xml:space="preserve">ensured that all drainage modifications were properly connected to the main sewage network, preventing environmental violations.</w:t>
      </w:r>
    </w:p>
    <w:bookmarkEnd w:id="28"/>
    <w:bookmarkStart w:id="29" w:name="outcomes-and-benefits"/>
    <w:p>
      <w:pPr>
        <w:pStyle w:val="Heading2"/>
      </w:pPr>
      <w:r>
        <w:t xml:space="preserve">6. Outcomes and Benefits</w:t>
      </w:r>
    </w:p>
    <w:p>
      <w:pPr>
        <w:pStyle w:val="FirstParagraph"/>
      </w:pPr>
      <w:r>
        <w:t xml:space="preserve">The swift action of the professional</w:t>
      </w:r>
      <w:r>
        <w:t xml:space="preserve"> </w:t>
      </w:r>
      <w:r>
        <w:rPr>
          <w:bCs/>
          <w:b/>
        </w:rPr>
        <w:t xml:space="preserve">Plumber</w:t>
      </w:r>
      <w:r>
        <w:t xml:space="preserve">, resulted in several positive outcomes for the property owners in Malaysia Kuala Lumpur:</w:t>
      </w:r>
    </w:p>
    <w:p>
      <w:pPr>
        <w:numPr>
          <w:ilvl w:val="0"/>
          <w:numId w:val="1002"/>
        </w:numPr>
        <w:pStyle w:val="Compact"/>
      </w:pPr>
      <w:r>
        <w:rPr>
          <w:bCs/>
          <w:b/>
        </w:rPr>
        <w:t xml:space="preserve">Cost Efficiency:</w:t>
      </w:r>
      <w:r>
        <w:t xml:space="preserve">Total repair costs were 30% lower than insurance deductibles would have covered, had the damage spread further. The</w:t>
      </w:r>
      <w:r>
        <w:t xml:space="preserve"> </w:t>
      </w:r>
      <w:r>
        <w:rPr>
          <w:bCs/>
          <w:b/>
        </w:rPr>
        <w:t xml:space="preserve">Plumber</w:t>
      </w:r>
      <w:r>
        <w:t xml:space="preserve">'s diagnostic accuracy saved unnecessary demolition and reconstruction.</w:t>
      </w:r>
    </w:p>
    <w:p>
      <w:pPr>
        <w:numPr>
          <w:ilvl w:val="0"/>
          <w:numId w:val="1002"/>
        </w:numPr>
        <w:pStyle w:val="Compact"/>
      </w:pPr>
      <w:r>
        <w:rPr>
          <w:bCs/>
          <w:b/>
        </w:rPr>
        <w:t xml:space="preserve">Business Continuity:</w:t>
      </w:r>
      <w:r>
        <w:t xml:space="preserve">The commercial units reopened within 72 hours, preserving revenue streams for tenants.</w:t>
      </w:r>
    </w:p>
    <w:p>
      <w:pPr>
        <w:numPr>
          <w:ilvl w:val="0"/>
          <w:numId w:val="1002"/>
        </w:numPr>
        <w:pStyle w:val="Compact"/>
      </w:pPr>
      <w:r>
        <w:rPr>
          <w:bCs/>
          <w:b/>
        </w:rPr>
        <w:t xml:space="preserve">Preventative Strategy:</w:t>
      </w:r>
      <w:r>
        <w:t xml:space="preserve">Based on the</w:t>
      </w:r>
      <w:r>
        <w:t xml:space="preserve"> </w:t>
      </w:r>
      <w:r>
        <w:rPr>
          <w:bCs/>
          <w:b/>
        </w:rPr>
        <w:t xml:space="preserve">Plumber</w:t>
      </w:r>
      <w:r>
        <w:t xml:space="preserve">'s audit, the management implemented a semi-annual plumbing inspection schedule. This proactive approach has prevented any further major leaks over the subsequent two years.</w:t>
      </w:r>
    </w:p>
    <w:p>
      <w:pPr>
        <w:numPr>
          <w:ilvl w:val="0"/>
          <w:numId w:val="1002"/>
        </w:numPr>
        <w:pStyle w:val="Compact"/>
      </w:pPr>
      <w:r>
        <w:rPr>
          <w:bCs/>
          <w:b/>
        </w:rPr>
        <w:t xml:space="preserve">Enhanced Reputation:</w:t>
      </w:r>
      <w:r>
        <w:t xml:space="preserve">The building’s reputation for maintenance excellence improved in Malaysia Kuala Lumpur’s competitive real estate market, leading to higher occupancy rates.</w:t>
      </w:r>
    </w:p>
    <w:bookmarkEnd w:id="29"/>
    <w:bookmarkStart w:id="30" w:name="conclusion"/>
    <w:p>
      <w:pPr>
        <w:pStyle w:val="Heading2"/>
      </w:pPr>
      <w:r>
        <w:t xml:space="preserve">7. Conclusion</w:t>
      </w:r>
    </w:p>
    <w:p>
      <w:pPr>
        <w:pStyle w:val="FirstParagraph"/>
      </w:pPr>
      <w:r>
        <w:t xml:space="preserve">This case study demonstrates that the role of a</w:t>
      </w:r>
      <w:r>
        <w:t xml:space="preserve"> </w:t>
      </w:r>
      <w:r>
        <w:rPr>
          <w:bCs/>
          <w:b/>
        </w:rPr>
        <w:t xml:space="preserve">Plumber</w:t>
      </w:r>
      <w:r>
        <w:t xml:space="preserve">Plumber</w:t>
      </w:r>
    </w:p>
    <w:p>
      <w:pPr>
        <w:pStyle w:val="BodyText"/>
      </w:pPr>
      <w:r>
        <w:t xml:space="preserve">The incident in Bangi Jaya serves as a cautionary tale for all stakeholders in Malaysia Kuala Lumpur: aging plumbing infrastructure requires regular, expert assessment. Relying on unverified technicians can lead to catastrophic failures. Conversely, partnering with a qualified</w:t>
      </w:r>
      <w:r>
        <w:t xml:space="preserve"> </w:t>
      </w:r>
      <w:r>
        <w:rPr>
          <w:bCs/>
          <w:b/>
        </w:rPr>
        <w:t xml:space="preserve">Plumber</w:t>
      </w:r>
    </w:p>
    <w:p>
      <w:pPr>
        <w:pStyle w:val="BodyText"/>
      </w:pPr>
      <w:r>
        <w:t xml:space="preserve">For property managers, homeowners, and business owners in Malaysia Kuala Lumpur, the investment in professional plumbing services is an investment in long-term stability. As urban density increases, the demand for sophisticated plumbing solutions will only grow. The</w:t>
      </w:r>
      <w:r>
        <w:t xml:space="preserve"> </w:t>
      </w:r>
      <w:r>
        <w:rPr>
          <w:bCs/>
          <w:b/>
        </w:rPr>
        <w:t xml:space="preserve">Plumber</w:t>
      </w:r>
      <w:r>
        <w:t xml:space="preserve">, therefore, remains a critical component of the modern city’s ecosystem.</w:t>
      </w:r>
    </w:p>
    <w:bookmarkEnd w:id="30"/>
    <w:bookmarkStart w:id="31" w:name="Xc2e92b5368ff60b282917e74ebf19ac84866d52"/>
    <w:p>
      <w:pPr>
        <w:pStyle w:val="Heading2"/>
      </w:pPr>
      <w:r>
        <w:t xml:space="preserve">8. Recommendations for Stakeholders in Malaysia Kuala Lumpur</w:t>
      </w:r>
    </w:p>
    <w:p>
      <w:pPr>
        <w:numPr>
          <w:ilvl w:val="0"/>
          <w:numId w:val="1003"/>
        </w:numPr>
        <w:pStyle w:val="Compact"/>
      </w:pPr>
      <w:r>
        <w:rPr>
          <w:bCs/>
          <w:b/>
        </w:rPr>
        <w:t xml:space="preserve">Vet Credentials:</w:t>
      </w:r>
      <w:r>
        <w:t xml:space="preserve">Always verify that your</w:t>
      </w:r>
      <w:r>
        <w:t xml:space="preserve"> </w:t>
      </w:r>
      <w:r>
        <w:rPr>
          <w:bCs/>
          <w:b/>
        </w:rPr>
        <w:t xml:space="preserve">Plumber</w:t>
      </w:r>
    </w:p>
    <w:p>
      <w:pPr>
        <w:numPr>
          <w:ilvl w:val="0"/>
          <w:numId w:val="1003"/>
        </w:numPr>
        <w:pStyle w:val="Compact"/>
      </w:pPr>
      <w:r>
        <w:rPr>
          <w:bCs/>
          <w:b/>
        </w:rPr>
        <w:t xml:space="preserve">Regular Audits:</w:t>
      </w:r>
      <w:r>
        <w:t xml:space="preserve">Schedule annual inspections with a trusted</w:t>
      </w:r>
      <w:r>
        <w:t xml:space="preserve"> </w:t>
      </w:r>
      <w:r>
        <w:rPr>
          <w:bCs/>
          <w:b/>
        </w:rPr>
        <w:t xml:space="preserve">Plumber</w:t>
      </w:r>
      <w:r>
        <w:t xml:space="preserve"> </w:t>
      </w:r>
      <w:r>
        <w:t xml:space="preserve">to identify corrosion or pressure issues before they become emergencies.</w:t>
      </w:r>
    </w:p>
    <w:p>
      <w:pPr>
        <w:numPr>
          <w:ilvl w:val="0"/>
          <w:numId w:val="1003"/>
        </w:numPr>
        <w:pStyle w:val="Compact"/>
      </w:pPr>
      <w:r>
        <w:rPr>
          <w:bCs/>
          <w:b/>
        </w:rPr>
        <w:t xml:space="preserve">Local Knowledge:</w:t>
      </w:r>
      <w:r>
        <w:t xml:space="preserve">Choose a</w:t>
      </w:r>
      <w:r>
        <w:t xml:space="preserve"> </w:t>
      </w:r>
      <w:r>
        <w:rPr>
          <w:bCs/>
          <w:b/>
        </w:rPr>
        <w:t xml:space="preserve">Plumber</w:t>
      </w:r>
    </w:p>
    <w:p>
      <w:pPr>
        <w:numPr>
          <w:ilvl w:val="0"/>
          <w:numId w:val="1003"/>
        </w:numPr>
        <w:pStyle w:val="Compact"/>
      </w:pPr>
      <w:r>
        <w:rPr>
          <w:bCs/>
          <w:b/>
        </w:rPr>
        <w:t xml:space="preserve">Emergency Protocols:</w:t>
      </w:r>
      <w:r>
        <w:t xml:space="preserve">Develop a clear emergency response plan that includes direct contact information for reliable plumbing services in Malaysia Kuala Lumpur.</w:t>
      </w:r>
    </w:p>
    <w:p>
      <w:pPr>
        <w:pStyle w:val="FirstParagraph"/>
      </w:pPr>
      <w:r>
        <w:t xml:space="preserve">This case study emphasizes that whether addressing immediate crises or planning for future resilience, the expertise of a dedicated</w:t>
      </w:r>
      <w:r>
        <w:t xml:space="preserve"> </w:t>
      </w:r>
      <w:r>
        <w:rPr>
          <w:bCs/>
          <w:b/>
        </w:rPr>
        <w:t xml:space="preserve">Plumber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Elite Plumbing Solutions in Malaysia Kuala Lumpur</dc:title>
  <dc:creator/>
  <dc:language>en</dc:language>
  <cp:keywords/>
  <dcterms:created xsi:type="dcterms:W3CDTF">2026-07-29T18:34:42Z</dcterms:created>
  <dcterms:modified xsi:type="dcterms:W3CDTF">2026-07-29T18:34:42Z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