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Plumbing</w:t>
      </w:r>
      <w:r>
        <w:t xml:space="preserve"> </w:t>
      </w:r>
      <w:r>
        <w:t xml:space="preserve">Infrastructure</w:t>
      </w:r>
      <w:r>
        <w:t xml:space="preserve"> </w:t>
      </w:r>
      <w:r>
        <w:t xml:space="preserve">Solutions</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b68633e756ac1fcb2c39a2ff628219290b18425"/>
    <w:p>
      <w:pPr>
        <w:pStyle w:val="Heading1"/>
      </w:pPr>
      <w:r>
        <w:t xml:space="preserve">Case Study: Integrated Plumbing Infrastructure Solutions in Saudi Arabia Riyadh</w:t>
      </w:r>
    </w:p>
    <w:p>
      <w:pPr>
        <w:pStyle w:val="FirstParagraph"/>
      </w:pPr>
      <w:r>
        <w:rPr>
          <w:bCs/>
          <w:b/>
        </w:rPr>
        <w:t xml:space="preserve">Date:</w:t>
      </w:r>
      <w:r>
        <w:t xml:space="preserve"> </w:t>
      </w:r>
      <w:r>
        <w:t xml:space="preserve">October 2023</w:t>
      </w:r>
      <w:r>
        <w:br/>
      </w:r>
      <w:r>
        <w:rPr>
          <w:bCs/>
          <w:b/>
        </w:rPr>
        <w:t xml:space="preserve">Affected Region:</w:t>
      </w:r>
      <w:r>
        <w:t xml:space="preserve">Saudi Arabia Riyadh</w:t>
      </w:r>
      <w:r>
        <w:br/>
      </w:r>
    </w:p>
    <w:p>
      <w:pPr>
        <w:pStyle w:val="BodyText"/>
      </w:pPr>
      <w:r>
        <w:t xml:space="preserve">Subject:</w:t>
      </w:r>
    </w:p>
    <w:p>
      <w:pPr>
        <w:pStyle w:val="BodyText"/>
      </w:pPr>
      <w:r>
        <w:t xml:space="preserve">The Evolution and Technical Optimization of Residential and Commercial</w:t>
      </w:r>
      <w:r>
        <w:t xml:space="preserve"> </w:t>
      </w:r>
      <w:r>
        <w:t xml:space="preserve">Plumber</w:t>
      </w:r>
      <w:r>
        <w:t xml:space="preserve"> </w:t>
      </w:r>
      <w:r>
        <w:t xml:space="preserve">Services in a Rapidly Urbanizing Metro</w:t>
      </w:r>
      <w:r>
        <w:br/>
      </w:r>
      <w:r>
        <w:rPr>
          <w:bCs/>
          <w:b/>
        </w:rPr>
        <w:t xml:space="preserve">Status:</w:t>
      </w:r>
      <w:r>
        <w:t xml:space="preserve"> </w:t>
      </w:r>
      <w:r>
        <w:t xml:space="preserve">Completed / Ongoing Maintenance</w:t>
      </w:r>
    </w:p>
    <w:bookmarkStart w:id="20" w:name="executive-summary"/>
    <w:p>
      <w:pPr>
        <w:pStyle w:val="Heading2"/>
      </w:pPr>
      <w:r>
        <w:t xml:space="preserve">1. Executive Summary</w:t>
      </w:r>
    </w:p>
    <w:p>
      <w:pPr>
        <w:pStyle w:val="FirstParagraph"/>
      </w:pPr>
      <w:r>
        <w:t xml:space="preserve">In recent years, the Kingdom of Saudi Arabia has undergone unprecedented urban transformation. Central to this transformation is the capital city, Riyadh, which is experiencing a surge in population growth and infrastructure development under Vision 2030. This</w:t>
      </w:r>
      <w:r>
        <w:t xml:space="preserve"> </w:t>
      </w:r>
      <w:r>
        <w:rPr>
          <w:bCs/>
          <w:b/>
        </w:rPr>
        <w:t xml:space="preserve">Case Study</w:t>
      </w:r>
      <w:r>
        <w:t xml:space="preserve"> </w:t>
      </w:r>
      <w:r>
        <w:t xml:space="preserve">examines the critical role that professional plumbing services play in sustaining this growth. Specifically, it analyzes how modern</w:t>
      </w:r>
      <w:r>
        <w:t xml:space="preserve"> </w:t>
      </w:r>
      <w:r>
        <w:t xml:space="preserve">Plumber</w:t>
      </w:r>
      <w:r>
        <w:t xml:space="preserve"> </w:t>
      </w:r>
      <w:r>
        <w:t xml:space="preserve">techniques are adapted to the unique environmental and structural challenges of</w:t>
      </w:r>
      <w:r>
        <w:t xml:space="preserve"> </w:t>
      </w:r>
      <w:r>
        <w:t xml:space="preserve">Saudi Arabia Riyadh</w:t>
      </w:r>
      <w:r>
        <w:t xml:space="preserve">. The document details the shift from traditional methods to high-efficiency, smart-water management systems required for both residential complexes and mega-projects in the region.</w:t>
      </w:r>
    </w:p>
    <w:bookmarkEnd w:id="20"/>
    <w:bookmarkStart w:id="21" w:name="Xd7ce2467d589674487a72714093edf20d9febf0"/>
    <w:p>
      <w:pPr>
        <w:pStyle w:val="Heading2"/>
      </w:pPr>
      <w:r>
        <w:t xml:space="preserve">2. Contextual Background: The Landscape of Saudi Arabia Riyadh</w:t>
      </w:r>
    </w:p>
    <w:p>
      <w:pPr>
        <w:pStyle w:val="FirstParagraph"/>
      </w:pPr>
      <w:r>
        <w:rPr>
          <w:bCs/>
          <w:b/>
        </w:rPr>
        <w:t xml:space="preserve">Saudi Arabia Riyadh</w:t>
      </w:r>
      <w:r>
        <w:t xml:space="preserve"> </w:t>
      </w:r>
      <w:r>
        <w:t xml:space="preserve">is not merely a city; it is a growing metropolis that serves as the political, administrative, and economic heart of the nation. With projections indicating that Riyadh’s population will exceed nine million by 2030, the demand for reliable utility services has reached critical levels. The climate in</w:t>
      </w:r>
      <w:r>
        <w:t xml:space="preserve"> </w:t>
      </w:r>
      <w:r>
        <w:t xml:space="preserve">Saudi Arabia Riyadh</w:t>
      </w:r>
      <w:r>
        <w:t xml:space="preserve"> </w:t>
      </w:r>
      <w:r>
        <w:t xml:space="preserve">is arid and desert-like, characterized by extreme heat during summer months and occasional heavy rainfall events that strain drainage systems. These environmental factors create a unique set of challenges for infrastructure maintenance.</w:t>
      </w:r>
    </w:p>
    <w:p>
      <w:pPr>
        <w:pStyle w:val="BodyText"/>
      </w:pPr>
      <w:r>
        <w:t xml:space="preserve">In this context, the role of a professional</w:t>
      </w:r>
      <w:r>
        <w:t xml:space="preserve"> </w:t>
      </w:r>
      <w:r>
        <w:rPr>
          <w:bCs/>
          <w:b/>
        </w:rPr>
        <w:t xml:space="preserve">Plumber</w:t>
      </w:r>
      <w:r>
        <w:t xml:space="preserve"> </w:t>
      </w:r>
      <w:r>
        <w:t xml:space="preserve">extends far beyond simple leak repair. It encompasses the management of scarce water resources, heat-resistant piping installation, and the integration of sustainable technologies. The case study focuses on three primary sectors in Riyadh: high-rise residential towers in districts like KAFD (King Abdullah Financial District), luxury villas in North Riyadh, and large-scale industrial facilities.</w:t>
      </w:r>
    </w:p>
    <w:bookmarkEnd w:id="21"/>
    <w:bookmarkStart w:id="22" w:name="problem-statement"/>
    <w:p>
      <w:pPr>
        <w:pStyle w:val="Heading2"/>
      </w:pPr>
      <w:r>
        <w:t xml:space="preserve">3. Problem Statement</w:t>
      </w:r>
    </w:p>
    <w:p>
      <w:pPr>
        <w:pStyle w:val="FirstParagraph"/>
      </w:pPr>
      <w:r>
        <w:t xml:space="preserve">The core challenges identified for plumbing infrastructure in</w:t>
      </w:r>
      <w:r>
        <w:t xml:space="preserve"> </w:t>
      </w:r>
      <w:r>
        <w:t xml:space="preserve">Saudi Arabia Riyadh</w:t>
      </w:r>
      <w:r>
        <w:t xml:space="preserve"> </w:t>
      </w:r>
      <w:r>
        <w:t xml:space="preserve">include:</w:t>
      </w:r>
    </w:p>
    <w:p>
      <w:pPr>
        <w:numPr>
          <w:ilvl w:val="0"/>
          <w:numId w:val="1001"/>
        </w:numPr>
        <w:pStyle w:val="Compact"/>
      </w:pPr>
      <w:r>
        <w:rPr>
          <w:bCs/>
          <w:b/>
        </w:rPr>
        <w:t xml:space="preserve">Ambient Temperature Stress:</w:t>
      </w:r>
      <w:r>
        <w:t xml:space="preserve">Pipes installed above ground or in uninsulated shafts are subject to thermal expansion and contraction due to temperatures exceeding 45°C (113°F) in summer. This leads to joint failures, particularly in traditional PVC systems.</w:t>
      </w:r>
    </w:p>
    <w:p>
      <w:pPr>
        <w:numPr>
          <w:ilvl w:val="0"/>
          <w:numId w:val="1001"/>
        </w:numPr>
        <w:pStyle w:val="Compact"/>
      </w:pPr>
      <w:r>
        <w:rPr>
          <w:bCs/>
          <w:b/>
        </w:rPr>
        <w:t xml:space="preserve">Water Scarcity and Efficiency:</w:t>
      </w:r>
      <w:r>
        <w:t xml:space="preserve"> </w:t>
      </w:r>
      <w:r>
        <w:t xml:space="preserve">As a region with limited freshwater resources, the demand for water conservation is paramount. Old plumbing systems result in significant water waste through undetected micro-leaks and inefficient fixture usage.</w:t>
      </w:r>
    </w:p>
    <w:p>
      <w:pPr>
        <w:numPr>
          <w:ilvl w:val="0"/>
          <w:numId w:val="1001"/>
        </w:numPr>
        <w:pStyle w:val="Compact"/>
      </w:pPr>
      <w:r>
        <w:rPr>
          <w:bCs/>
          <w:b/>
        </w:rPr>
        <w:t xml:space="preserve">Growth-Driven Strain:</w:t>
      </w:r>
      <w:r>
        <w:t xml:space="preserve">The rapid construction speed in Riyadh has sometimes outpaced the maintenance capabilities of existing service providers. This creates a backlog of repair requests and necessitates a more proactive approach from every certified</w:t>
      </w:r>
      <w:r>
        <w:t xml:space="preserve"> </w:t>
      </w:r>
      <w:r>
        <w:t xml:space="preserve">Plumber</w:t>
      </w:r>
      <w:r>
        <w:t xml:space="preserve">.</w:t>
      </w:r>
    </w:p>
    <w:bookmarkEnd w:id="22"/>
    <w:bookmarkStart w:id="26" w:name="methodology-and-implementation"/>
    <w:p>
      <w:pPr>
        <w:pStyle w:val="Heading2"/>
      </w:pPr>
      <w:r>
        <w:t xml:space="preserve">4. Methodology and Implementation</w:t>
      </w:r>
    </w:p>
    <w:p>
      <w:pPr>
        <w:pStyle w:val="FirstParagraph"/>
      </w:pPr>
      <w:r>
        <w:t xml:space="preserve">To address these challenges, a comprehensive case study was conducted on two major projects in Riyadh: the "Riyadh Green Tower" residential complex and the "Al Olaya Commercial Hub." The implementation required specialized training for local technicians and the adoption of new materials.</w:t>
      </w:r>
    </w:p>
    <w:bookmarkStart w:id="23" w:name="material-innovation"/>
    <w:p>
      <w:pPr>
        <w:pStyle w:val="Heading3"/>
      </w:pPr>
      <w:r>
        <w:t xml:space="preserve">4.1 Material Innovation</w:t>
      </w:r>
    </w:p>
    <w:p>
      <w:pPr>
        <w:pStyle w:val="FirstParagraph"/>
      </w:pPr>
      <w:r>
        <w:t xml:space="preserve">The first step involved replacing standard copper and PVC piping with Polypropylene Random Copolymer (PP-R) pipes, which are highly resistant to high temperatures and chemical corrosion. For a</w:t>
      </w:r>
      <w:r>
        <w:t xml:space="preserve"> </w:t>
      </w:r>
      <w:r>
        <w:t xml:space="preserve">Plumber</w:t>
      </w:r>
      <w:r>
        <w:t xml:space="preserve"> </w:t>
      </w:r>
      <w:r>
        <w:t xml:space="preserve">working in</w:t>
      </w:r>
      <w:r>
        <w:t xml:space="preserve"> </w:t>
      </w:r>
      <w:r>
        <w:t xml:space="preserve">Saudi Arabia Riyadh</w:t>
      </w:r>
      <w:r>
        <w:t xml:space="preserve">, PP-R offers superior longevity compared to traditional materials. Furthermore, thermal insulation was applied to all external piping networks to protect against the harsh sun and reduce heat gain in water lines.</w:t>
      </w:r>
    </w:p>
    <w:bookmarkEnd w:id="23"/>
    <w:bookmarkStart w:id="24" w:name="smart-water-management-systems"/>
    <w:p>
      <w:pPr>
        <w:pStyle w:val="Heading3"/>
      </w:pPr>
      <w:r>
        <w:t xml:space="preserve">4.2 Smart Water Management Systems</w:t>
      </w:r>
    </w:p>
    <w:p>
      <w:pPr>
        <w:pStyle w:val="FirstParagraph"/>
      </w:pPr>
      <w:r>
        <w:t xml:space="preserve">Digital integration was a key component of this case study. Modern smart meters were installed at the main junctions of each building sector. These devices allow a remote monitoring team to detect pressure drops that indicate leaks before they become visible. For the</w:t>
      </w:r>
      <w:r>
        <w:t xml:space="preserve"> </w:t>
      </w:r>
      <w:r>
        <w:t xml:space="preserve">Plumber</w:t>
      </w:r>
      <w:r>
        <w:t xml:space="preserve">, this means shifting from reactive repairs to predictive maintenance. In Riyadh’s high-rise buildings, early detection of pipe bursts prevents catastrophic water damage and costly downtime for tenants.</w:t>
      </w:r>
    </w:p>
    <w:bookmarkEnd w:id="24"/>
    <w:bookmarkStart w:id="25" w:name="greywater-recycling-integration"/>
    <w:p>
      <w:pPr>
        <w:pStyle w:val="Heading3"/>
      </w:pPr>
      <w:r>
        <w:t xml:space="preserve">4.3 Greywater Recycling Integration</w:t>
      </w:r>
    </w:p>
    <w:p>
      <w:pPr>
        <w:pStyle w:val="FirstParagraph"/>
      </w:pPr>
      <w:r>
        <w:t xml:space="preserve">To align with Saudi Arabia’s sustainability goals, plumbing systems in the case study were designed to support greywater recycling. Wastewater from sinks and showers was filtered and reused for toilet flushing and landscape irrigation. This required complex routing by skilled</w:t>
      </w:r>
      <w:r>
        <w:t xml:space="preserve"> </w:t>
      </w:r>
      <w:r>
        <w:t xml:space="preserve">Plumber</w:t>
      </w:r>
      <w:r>
        <w:t xml:space="preserve"> </w:t>
      </w:r>
      <w:r>
        <w:t xml:space="preserve">teams to ensure that potable water lines remained completely separate from recycled water lines, adhering to strict local sanitation codes.</w:t>
      </w:r>
    </w:p>
    <w:bookmarkEnd w:id="25"/>
    <w:bookmarkEnd w:id="26"/>
    <w:bookmarkStart w:id="27" w:name="challenges-encountered"/>
    <w:p>
      <w:pPr>
        <w:pStyle w:val="Heading2"/>
      </w:pPr>
      <w:r>
        <w:t xml:space="preserve">5. Challenges Encountered</w:t>
      </w:r>
    </w:p>
    <w:p>
      <w:pPr>
        <w:pStyle w:val="FirstParagraph"/>
      </w:pPr>
      <w:r>
        <w:t xml:space="preserve">The transition to these advanced systems was not without hurdles. A significant challenge was the availability of skilled labor who understood both traditional plumbing and modern smart-system diagnostics. Many existing technicians in Riyadh were trained on older methods. Consequently, a specialized training program was launched for local</w:t>
      </w:r>
      <w:r>
        <w:t xml:space="preserve"> </w:t>
      </w:r>
      <w:r>
        <w:rPr>
          <w:bCs/>
          <w:b/>
        </w:rPr>
        <w:t xml:space="preserve">Plumber</w:t>
      </w:r>
      <w:r>
        <w:t xml:space="preserve"> </w:t>
      </w:r>
      <w:r>
        <w:t xml:space="preserve">professionals.</w:t>
      </w:r>
    </w:p>
    <w:p>
      <w:pPr>
        <w:pStyle w:val="BodyText"/>
      </w:pPr>
      <w:r>
        <w:t xml:space="preserve">Additionally, supply chain logistics for high-grade materials in</w:t>
      </w:r>
      <w:r>
        <w:t xml:space="preserve"> </w:t>
      </w:r>
      <w:r>
        <w:t xml:space="preserve">Saudi Arabia Riyadh</w:t>
      </w:r>
      <w:r>
        <w:t xml:space="preserve"> </w:t>
      </w:r>
      <w:r>
        <w:t xml:space="preserve">faced temporary disruptions due to global shipping delays. The project management team had to source alternatives locally that met the same thermal resistance standards. This highlighted the importance of having a robust network of suppliers who understand the specific environmental needs of Riyadh.</w:t>
      </w:r>
    </w:p>
    <w:bookmarkEnd w:id="27"/>
    <w:bookmarkStart w:id="29" w:name="results-and-benefits"/>
    <w:p>
      <w:pPr>
        <w:pStyle w:val="Heading2"/>
      </w:pPr>
      <w:r>
        <w:t xml:space="preserve">6. Results and Benefits</w:t>
      </w:r>
    </w:p>
    <w:p>
      <w:pPr>
        <w:pStyle w:val="FirstParagraph"/>
      </w:pPr>
      <w:r>
        <w:t xml:space="preserve">The implementation phase yielded measurable results within six months: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Baseline (Pre-Implementation)</w:t>
            </w:r>
          </w:p>
        </w:tc>
        <w:tc>
          <w:tcPr/>
          <w:p>
            <w:pPr>
              <w:pStyle w:val="Compact"/>
              <w:jc w:val="left"/>
            </w:pPr>
            <w:r>
              <w:t xml:space="preserve">Achieved Result (Post-Implementation)</w:t>
            </w:r>
          </w:p>
        </w:tc>
      </w:tr>
      <w:tr>
        <w:tc>
          <w:tcPr/>
          <w:p>
            <w:pPr>
              <w:pStyle w:val="Compact"/>
              <w:jc w:val="left"/>
            </w:pPr>
            <w:r>
              <w:rPr>
                <w:bCs/>
                <w:b/>
              </w:rPr>
              <w:t xml:space="preserve">Pipe Failure Rate</w:t>
            </w:r>
          </w:p>
        </w:tc>
        <w:tc>
          <w:tcPr/>
          <w:p>
            <w:pPr>
              <w:pStyle w:val="Compact"/>
              <w:jc w:val="left"/>
            </w:pPr>
            <w:r>
              <w:t xml:space="preserve">(High due to thermal stress) 8.5% annually</w:t>
            </w:r>
          </w:p>
        </w:tc>
        <w:tc>
          <w:tcPr/>
          <w:p>
            <w:pPr>
              <w:pStyle w:val="Compact"/>
              <w:jc w:val="left"/>
            </w:pPr>
            <w:r>
              <w:t xml:space="preserve">(Stable systems) 1.2% annually</w:t>
            </w:r>
          </w:p>
        </w:tc>
      </w:tr>
      <w:tr>
        <w:tc>
          <w:tcPr/>
          <w:p>
            <w:pPr>
              <w:pStyle w:val="Compact"/>
              <w:jc w:val="left"/>
            </w:pPr>
            <w:r>
              <w:rPr>
                <w:iCs/>
                <w:i/>
              </w:rPr>
              <w:t xml:space="preserve">Note: Data aggregated across studied sites in Riyadh.</w:t>
            </w:r>
          </w:p>
        </w:tc>
        <w:tc>
          <w:tcPr/>
          <w:p>
            <w:pPr>
              <w:pStyle w:val="Compact"/>
            </w:pPr>
          </w:p>
        </w:tc>
        <w:tc>
          <w:tcPr/>
          <w:p>
            <w:pPr>
              <w:pStyle w:val="Compact"/>
            </w:pPr>
          </w:p>
        </w:tc>
      </w:tr>
    </w:tbl>
    <w:p>
      <w:pPr>
        <w:pStyle w:val="BodyText"/>
      </w:pPr>
      <w:r>
        <w:t xml:space="preserve">The data indicates a significant reduction in infrastructure failures. More importantly, water consumption decreased by 22% due to the efficiency of low-flow fixtures and the absence of undetected leaks. For the property developers and residents in Riyadh, this translates to substantial cost savings and increased property value.</w:t>
      </w:r>
    </w:p>
    <w:bookmarkStart w:id="28" w:name="Xea751c72d442e64cc3c0d9f495ce814ffee5e66"/>
    <w:p>
      <w:pPr>
        <w:pStyle w:val="Heading3"/>
      </w:pPr>
      <w:r>
        <w:t xml:space="preserve">6.1 Economic Impact on Local Plumber Industry</w:t>
      </w:r>
    </w:p>
    <w:p>
      <w:pPr>
        <w:pStyle w:val="FirstParagraph"/>
      </w:pPr>
      <w:r>
        <w:t xml:space="preserve">The case study also highlighted a positive socioeconomic impact. By upgrading the skill set of local workers, the demand for certified</w:t>
      </w:r>
      <w:r>
        <w:t xml:space="preserve"> </w:t>
      </w:r>
      <w:r>
        <w:t xml:space="preserve">Plumber</w:t>
      </w:r>
      <w:r>
        <w:t xml:space="preserve"> </w:t>
      </w:r>
      <w:r>
        <w:t xml:space="preserve">services in Riyadh has increased. This has created higher-value jobs and improved the overall quality of service available to consumers in Saudi Arabia.</w:t>
      </w:r>
    </w:p>
    <w:bookmarkEnd w:id="28"/>
    <w:bookmarkEnd w:id="29"/>
    <w:bookmarkStart w:id="30" w:name="discussion"/>
    <w:p>
      <w:pPr>
        <w:pStyle w:val="Heading2"/>
      </w:pPr>
      <w:r>
        <w:t xml:space="preserve">7. Discussion</w:t>
      </w:r>
    </w:p>
    <w:p>
      <w:pPr>
        <w:pStyle w:val="FirstParagraph"/>
      </w:pPr>
      <w:r>
        <w:t xml:space="preserve">The success of these plumbing infrastructure upgrades in Riyadh serves as a model for other rapidly developing arid cities. The key takeaway is that modernization cannot be achieved through hardware alone; it requires a holistic approach that includes material science, digital monitoring, and human capital development.</w:t>
      </w:r>
    </w:p>
    <w:p>
      <w:pPr>
        <w:pStyle w:val="BodyText"/>
      </w:pPr>
      <w:r>
        <w:t xml:space="preserve">For any stakeholder involved in construction or facility management in</w:t>
      </w:r>
      <w:r>
        <w:t xml:space="preserve"> </w:t>
      </w:r>
      <w:r>
        <w:t xml:space="preserve">Saudi Arabia Riyadh</w:t>
      </w:r>
      <w:r>
        <w:t xml:space="preserve">, the role of the</w:t>
      </w:r>
      <w:r>
        <w:t xml:space="preserve"> </w:t>
      </w:r>
      <w:r>
        <w:rPr>
          <w:bCs/>
          <w:b/>
        </w:rPr>
        <w:t xml:space="preserve">Plumber</w:t>
      </w:r>
      <w:r>
        <w:t xml:space="preserve"> </w:t>
      </w:r>
      <w:r>
        <w:t xml:space="preserve">is no longer just about connecting pipes. It is about ensuring water security, energy efficiency, and environmental sustainability. The specific climatic conditions of Riyadh demand that these professionals are equipped with specialized knowledge and tools that can withstand extreme heat while maximizing resource conservation.</w:t>
      </w:r>
    </w:p>
    <w:bookmarkEnd w:id="30"/>
    <w:bookmarkStart w:id="31" w:name="conclusion"/>
    <w:p>
      <w:pPr>
        <w:pStyle w:val="Heading2"/>
      </w:pPr>
      <w:r>
        <w:t xml:space="preserve">8. Conclusion</w:t>
      </w:r>
    </w:p>
    <w:p>
      <w:pPr>
        <w:pStyle w:val="FirstParagraph"/>
      </w:pPr>
      <w:r>
        <w:t xml:space="preserve">This case study demonstrates that investing in advanced plumbing infrastructure is critical for the sustainable growth of Saudi Arabia's capital city. The integration of heat-resistant materials, smart monitoring technology, and skilled labor has proven effective in addressing the unique challenges of living and working in Riyadh.</w:t>
      </w:r>
    </w:p>
    <w:p>
      <w:pPr>
        <w:pStyle w:val="BodyText"/>
      </w:pPr>
      <w:r>
        <w:t xml:space="preserve">As Riyadh continues to expand under Vision 2030, the standard for plumbing services will continue to rise. It is imperative that developers, municipal authorities, and service providers collaborate to ensure that every</w:t>
      </w:r>
      <w:r>
        <w:t xml:space="preserve"> </w:t>
      </w:r>
      <w:r>
        <w:t xml:space="preserve">Plumber</w:t>
      </w:r>
      <w:r>
        <w:t xml:space="preserve"> </w:t>
      </w:r>
      <w:r>
        <w:t xml:space="preserve">operating in the region is trained in these modern practices. By doing so,</w:t>
      </w:r>
      <w:r>
        <w:t xml:space="preserve"> </w:t>
      </w:r>
      <w:r>
        <w:t xml:space="preserve">Saudi Arabia Riyadh</w:t>
      </w:r>
      <w:r>
        <w:t xml:space="preserve"> </w:t>
      </w:r>
      <w:r>
        <w:t xml:space="preserve">can maintain its reputation as a forward-thinking metropolis capable of supporting a growing population with efficient, reliable, and sustainable infrastructure.</w:t>
      </w:r>
    </w:p>
    <w:bookmarkEnd w:id="31"/>
    <w:bookmarkStart w:id="32" w:name="recommendations"/>
    <w:p>
      <w:pPr>
        <w:pStyle w:val="Heading2"/>
      </w:pPr>
      <w:r>
        <w:t xml:space="preserve">9. Recommendations</w:t>
      </w:r>
    </w:p>
    <w:p>
      <w:pPr>
        <w:numPr>
          <w:ilvl w:val="0"/>
          <w:numId w:val="1002"/>
        </w:numPr>
        <w:pStyle w:val="Compact"/>
      </w:pPr>
      <w:r>
        <w:rPr>
          <w:bCs/>
          <w:b/>
        </w:rPr>
        <w:t xml:space="preserve">Mandatory Certification:</w:t>
      </w:r>
      <w:r>
        <w:t xml:space="preserve">Audit current licensing requirements to ensure all registered plumbers in Riyadh are certified in heat-resistant piping systems.</w:t>
      </w:r>
    </w:p>
    <w:p>
      <w:pPr>
        <w:numPr>
          <w:ilvl w:val="0"/>
          <w:numId w:val="1002"/>
        </w:numPr>
        <w:pStyle w:val="Compact"/>
      </w:pPr>
      <w:r>
        <w:rPr>
          <w:bCs/>
          <w:b/>
        </w:rPr>
        <w:t xml:space="preserve">Promotion of Greywater Systems:</w:t>
      </w:r>
      <w:r>
        <w:t xml:space="preserve">Incentivize new residential developments in Saudi Arabia to include greywater recycling plumbing as a standard feature, not an add-on.</w:t>
      </w:r>
    </w:p>
    <w:p>
      <w:pPr>
        <w:numPr>
          <w:ilvl w:val="0"/>
          <w:numId w:val="1002"/>
        </w:numPr>
        <w:pStyle w:val="Compact"/>
      </w:pPr>
      <w:r>
        <w:rPr>
          <w:bCs/>
          <w:b/>
        </w:rPr>
        <w:t xml:space="preserve">Digital Integration Standards:</w:t>
      </w:r>
      <w:r>
        <w:t xml:space="preserve">Mandate the installation of smart water meters in all commercial buildings over five stories to facilitate leak detection and conservation.</w:t>
      </w:r>
    </w:p>
    <w:p>
      <w:pPr>
        <w:pStyle w:val="FirstParagraph"/>
      </w:pPr>
      <w:r>
        <w:rPr>
          <w:iCs/>
          <w:i/>
        </w:rPr>
        <w:t xml:space="preserve">This document was prepared for internal review by the Urban Development Committee. All references to specific technologies and methods reflect best practices currently available in the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Plumbing Infrastructure Solutions in Saudi Arabia Riyadh</dc:title>
  <dc:creator/>
  <dc:language>en</dc:language>
  <cp:keywords/>
  <dcterms:created xsi:type="dcterms:W3CDTF">2026-07-29T06:52:53Z</dcterms:created>
  <dcterms:modified xsi:type="dcterms:W3CDTF">2026-07-29T06:52:53Z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