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1" w:name="Xf513b3a76647b0da435a99f57ad7f5eb93ea7a8"/>
    <w:p>
      <w:pPr>
        <w:pStyle w:val="Heading1"/>
      </w:pPr>
      <w:r>
        <w:t xml:space="preserve">Case Study Strategic Implementation of Specialized Plumbing Infrastructure in Turkey Istanbul</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Turkey, Istanbul</w:t>
        </w:r>
      </w:hyperlink>
      <w:r>
        <w:br/>
      </w:r>
    </w:p>
    <w:p>
      <w:pPr>
        <w:pStyle w:val="BodyText"/>
      </w:pPr>
      <w:r>
        <w:t xml:space="preserve">Subject:: Comprehensive Analysis of Residential and Commercial Plumbing Challenges in a Megacity Context</w:t>
      </w:r>
      <w:r>
        <w:br/>
      </w:r>
    </w:p>
    <w:bookmarkStart w:id="20" w:name="executive-summary"/>
    <w:p>
      <w:pPr>
        <w:pStyle w:val="Heading2"/>
      </w:pPr>
      <w:r>
        <w:t xml:space="preserve">1. Executive Summary</w:t>
      </w:r>
    </w:p>
    <w:p>
      <w:pPr>
        <w:pStyle w:val="FirstParagraph"/>
      </w:pPr>
      <w:r>
        <w:t xml:space="preserve">Istanbul, as one of the most populous cities in the world and the sole metropolis spanning two continents (Europe and Asia), presents unique engineering challenges regarding utility infrastructure. This case study examines the critical role of a professional</w:t>
      </w:r>
      <w:r>
        <w:t xml:space="preserve"> </w:t>
      </w:r>
      <w:hyperlink w:anchor="Xa39a3ee5e6b4b0d3255bfef95601890afd80709">
        <w:r>
          <w:rPr>
            <w:rStyle w:val="Hyperlink"/>
            <w:bCs/>
            <w:b/>
          </w:rPr>
          <w:t xml:space="preserve">Plumber</w:t>
        </w:r>
      </w:hyperlink>
      <w:r>
        <w:t xml:space="preserve"> </w:t>
      </w:r>
      <w:r>
        <w:t xml:space="preserve">in addressing water supply, wastewater management, and heating systems within a high-density residential complex located in the Beşiktaş district of</w:t>
      </w:r>
      <w:r>
        <w:t xml:space="preserve"> </w:t>
      </w:r>
      <w:hyperlink w:anchor="Xa39a3ee5e6b4b0d3255bfef95601890afd80709">
        <w:r>
          <w:rPr>
            <w:rStyle w:val="Hyperlink"/>
          </w:rPr>
          <w:t xml:space="preserve">Turkey Istanbul</w:t>
        </w:r>
      </w:hyperlink>
      <w:r>
        <w:t xml:space="preserve">. The objective is to analyze how localized expertise in plumbing can mitigate risks associated with aging infrastructure, seismic activity, and rapid urbanization.</w:t>
      </w:r>
    </w:p>
    <w:bookmarkEnd w:id="20"/>
    <w:bookmarkStart w:id="21" w:name="Xda0684a9932c710d00ea4f73f7465d8c533b231"/>
    <w:p>
      <w:pPr>
        <w:pStyle w:val="Heading2"/>
      </w:pPr>
      <w:r>
        <w:t xml:space="preserve">2. Background: The Context of Turkey Istanbul</w:t>
      </w:r>
    </w:p>
    <w:p>
      <w:pPr>
        <w:pStyle w:val="FirstParagraph"/>
      </w:pPr>
      <w:hyperlink w:anchor="Xa39a3ee5e6b4b0d3255bfef95601890afd80709">
        <w:r>
          <w:rPr>
            <w:rStyle w:val="Hyperlink"/>
          </w:rPr>
          <w:t xml:space="preserve">Turkey Istanbul</w:t>
        </w:r>
      </w:hyperlink>
      <w:r>
        <w:t xml:space="preserve"> </w:t>
      </w:r>
      <w:r>
        <w:t xml:space="preserve">is characterized by a complex topography and a climate that oscillates between temperate Mediterranean conditions in spring and autumn to harsh winters requiring robust heating systems. The city’s historical layering means that many neighborhoods feature centuries-old building foundations combined with modern high-rises constructed in the last two decades.</w:t>
      </w:r>
      <w:r>
        <w:t xml:space="preserve"> </w:t>
      </w:r>
      <w:r>
        <w:t xml:space="preserve">The primary challenges facing municipal utilities include:</w:t>
      </w:r>
    </w:p>
    <w:p>
      <w:pPr>
        <w:numPr>
          <w:ilvl w:val="0"/>
          <w:numId w:val="1001"/>
        </w:numPr>
        <w:pStyle w:val="Compact"/>
      </w:pPr>
      <w:r>
        <w:rPr>
          <w:bCs/>
          <w:b/>
        </w:rPr>
        <w:t xml:space="preserve">Seismic Vulnerability:</w:t>
      </w:r>
      <w:r>
        <w:t xml:space="preserve"> </w:t>
      </w:r>
      <w:r>
        <w:t xml:space="preserve">Located near the North Anatolian Fault, any structural movement can compromise pipe integrity.</w:t>
      </w:r>
    </w:p>
    <w:p>
      <w:pPr>
        <w:numPr>
          <w:ilvl w:val="0"/>
          <w:numId w:val="1001"/>
        </w:numPr>
        <w:pStyle w:val="Compact"/>
      </w:pPr>
      <w:r>
        <w:rPr>
          <w:bCs/>
          <w:b/>
        </w:rPr>
        <w:t xml:space="preserve">Aging Infrastructure:</w:t>
      </w:r>
      <w:r>
        <w:t xml:space="preserve"> </w:t>
      </w:r>
      <w:r>
        <w:t xml:space="preserve">Many older buildings suffer from galvanized iron pipes that corrode over time, leading to leaks and pressure drops.</w:t>
      </w:r>
    </w:p>
    <w:p>
      <w:pPr>
        <w:numPr>
          <w:ilvl w:val="0"/>
          <w:numId w:val="1001"/>
        </w:numPr>
        <w:pStyle w:val="Compact"/>
      </w:pPr>
      <w:r>
        <w:rPr>
          <w:bCs/>
          <w:b/>
        </w:rPr>
        <w:t xml:space="preserve">Density-Related Stress:</w:t>
      </w:r>
      <w:r>
        <w:t xml:space="preserve"> </w:t>
      </w:r>
      <w:r>
        <w:t xml:space="preserve">High population density places immense strain on sewage and water distribution networks, particularly in districts like Fatih and Kadıköy.</w:t>
      </w:r>
    </w:p>
    <w:p>
      <w:pPr>
        <w:pStyle w:val="FirstParagraph"/>
      </w:pPr>
      <w:r>
        <w:t xml:space="preserve">3. Problem Statement</w:t>
      </w:r>
    </w:p>
    <w:p>
      <w:pPr>
        <w:pStyle w:val="BodyText"/>
      </w:pPr>
      <w:r>
        <w:t xml:space="preserve">In this specific case, a mixed-use residential complex comprising 150 apartments was experiencing recurring issues. Residents reported fluctuating water pressure, occasional sewage backflows during peak evening hours, and inefficiencies in their central heating boilers. The building management company engaged a specialized</w:t>
      </w:r>
      <w:r>
        <w:t xml:space="preserve"> </w:t>
      </w:r>
      <w:hyperlink w:anchor="Xa39a3ee5e6b4b0d3255bfef95601890afd80709">
        <w:r>
          <w:rPr>
            <w:rStyle w:val="Hyperlink"/>
            <w:bCs/>
            <w:b/>
          </w:rPr>
          <w:t xml:space="preserve">Plumber</w:t>
        </w:r>
      </w:hyperlink>
      <w:r>
        <w:t xml:space="preserve"> </w:t>
      </w:r>
      <w:r>
        <w:t xml:space="preserve">firm to conduct a comprehensive audit and implement corrective measures tailored to the specific environmental conditions of</w:t>
      </w:r>
      <w:r>
        <w:t xml:space="preserve"> </w:t>
      </w:r>
      <w:hyperlink w:anchor="Xa39a3ee5e6b4b0d3255bfef95601890afd80709">
        <w:r>
          <w:rPr>
            <w:rStyle w:val="Hyperlink"/>
          </w:rPr>
          <w:t xml:space="preserve">Turkey Istanbul</w:t>
        </w:r>
      </w:hyperlink>
      <w:r>
        <w:t xml:space="preserve">.</w:t>
      </w:r>
    </w:p>
    <w:bookmarkEnd w:id="21"/>
    <w:bookmarkStart w:id="25" w:name="methodology-the-role-of-the-plumber"/>
    <w:p>
      <w:pPr>
        <w:pStyle w:val="Heading2"/>
      </w:pPr>
      <w:r>
        <w:t xml:space="preserve">4. Methodology: The Role of the Plumber</w:t>
      </w:r>
    </w:p>
    <w:p>
      <w:pPr>
        <w:pStyle w:val="FirstParagraph"/>
      </w:pPr>
      <w:r>
        <w:t xml:space="preserve">The appointed plumbing consortium approached the problem with a multi-phased strategy, recognizing that generic solutions often fail in the unique context of</w:t>
      </w:r>
      <w:r>
        <w:t xml:space="preserve"> </w:t>
      </w:r>
      <w:hyperlink w:anchor="Xa39a3ee5e6b4b0d3255bfef95601890afd80709">
        <w:r>
          <w:rPr>
            <w:rStyle w:val="Hyperlink"/>
          </w:rPr>
          <w:t xml:space="preserve">Turkey Istanbul</w:t>
        </w:r>
      </w:hyperlink>
      <w:r>
        <w:t xml:space="preserve">.</w:t>
      </w:r>
    </w:p>
    <w:bookmarkStart w:id="22" w:name="phase-1-diagnostic-audit"/>
    <w:p>
      <w:pPr>
        <w:pStyle w:val="Heading3"/>
      </w:pPr>
      <w:r>
        <w:t xml:space="preserve">Phase 1: Diagnostic Audit</w:t>
      </w:r>
    </w:p>
    <w:p>
      <w:pPr>
        <w:pStyle w:val="FirstParagraph"/>
      </w:pPr>
      <w:r>
        <w:t xml:space="preserve">The initial step involved non-invasive scanning technologies to map existing pipe networks. The</w:t>
      </w:r>
      <w:r>
        <w:t xml:space="preserve"> </w:t>
      </w:r>
      <w:hyperlink w:anchor="Xa39a3ee5e6b4b0d3255bfef95601890afd80709">
        <w:r>
          <w:rPr>
            <w:rStyle w:val="Hyperlink"/>
            <w:bCs/>
            <w:b/>
          </w:rPr>
          <w:t xml:space="preserve">Plumber</w:t>
        </w:r>
      </w:hyperlink>
      <w:r>
        <w:t xml:space="preserve"> </w:t>
      </w:r>
      <w:r>
        <w:t xml:space="preserve">team utilized acoustic leak detectors and thermal imaging cameras to identify hidden leaks within walls and under floors. This was crucial because excavation in dense urban areas of Istanbul is costly and disruptive to daily life.</w:t>
      </w:r>
    </w:p>
    <w:bookmarkEnd w:id="22"/>
    <w:bookmarkStart w:id="23" w:name="X5fbd8b6d1a1eabb48ecf633726bf67a512ba0e1"/>
    <w:p>
      <w:pPr>
        <w:pStyle w:val="Heading3"/>
      </w:pPr>
      <w:r>
        <w:t xml:space="preserve">Phase 2: Material Selection for Seismic Resilience</w:t>
      </w:r>
    </w:p>
    <w:p>
      <w:pPr>
        <w:pStyle w:val="FirstParagraph"/>
      </w:pPr>
      <w:r>
        <w:t xml:space="preserve">A critical finding was the presence of brittle PVC pipes installed during a previous renovation that were not rated for seismic movement. The solution proposed by the</w:t>
      </w:r>
      <w:r>
        <w:t xml:space="preserve"> </w:t>
      </w:r>
      <w:hyperlink w:anchor="Xa39a3ee5e6b4b0d3255bfef95601890afd80709">
        <w:r>
          <w:rPr>
            <w:rStyle w:val="Hyperlink"/>
            <w:bCs/>
            <w:b/>
          </w:rPr>
          <w:t xml:space="preserve">Plumber</w:t>
        </w:r>
      </w:hyperlink>
      <w:r>
        <w:t xml:space="preserve"> </w:t>
      </w:r>
      <w:r>
        <w:t xml:space="preserve">team involved replacing these with flexible PEX-a (cross-linked polyethylene) piping. This material is highly recommended in</w:t>
      </w:r>
      <w:r>
        <w:t xml:space="preserve"> </w:t>
      </w:r>
      <w:hyperlink w:anchor="Xa39a3ee5e6b4b0d3255bfef95601890afd80709">
        <w:r>
          <w:rPr>
            <w:rStyle w:val="Hyperlink"/>
          </w:rPr>
          <w:t xml:space="preserve">Turkey Istanbul</w:t>
        </w:r>
      </w:hyperlink>
      <w:r>
        <w:t xml:space="preserve"> </w:t>
      </w:r>
      <w:r>
        <w:t xml:space="preserve">due to its ability to expand and contract without bursting during minor seismic shifts, a common occurrence in the region.</w:t>
      </w:r>
    </w:p>
    <w:bookmarkEnd w:id="23"/>
    <w:bookmarkStart w:id="24" w:name="Xe6d88e5e8e5acf7242b857184aeb2ff277dfa73"/>
    <w:p>
      <w:pPr>
        <w:pStyle w:val="Heading3"/>
      </w:pPr>
      <w:r>
        <w:t xml:space="preserve">Phase 3: Pressure Regulation and Filtration</w:t>
      </w:r>
    </w:p>
    <w:p>
      <w:pPr>
        <w:pStyle w:val="FirstParagraph"/>
      </w:pPr>
      <w:r>
        <w:t xml:space="preserve">To address low water pressure on upper floors, booster pumps were installed. However, given the mineral content of local water sources in parts of</w:t>
      </w:r>
      <w:r>
        <w:t xml:space="preserve"> </w:t>
      </w:r>
      <w:hyperlink w:anchor="Xa39a3ee5e6b4b0d3255bfef95601890afd80709">
        <w:r>
          <w:rPr>
            <w:rStyle w:val="Hyperlink"/>
          </w:rPr>
          <w:t xml:space="preserve">Turkey Istanbul</w:t>
        </w:r>
      </w:hyperlink>
      <w:r>
        <w:t xml:space="preserve">, advanced filtration systems were integrated to prevent scale buildup in the heating boilers, thereby improving energy efficiency.</w:t>
      </w:r>
    </w:p>
    <w:bookmarkEnd w:id="24"/>
    <w:bookmarkEnd w:id="25"/>
    <w:bookmarkStart w:id="26" w:name="implementation-challenges"/>
    <w:p>
      <w:pPr>
        <w:pStyle w:val="Heading2"/>
      </w:pPr>
      <w:r>
        <w:t xml:space="preserve">5. Implementation Challenges</w:t>
      </w:r>
    </w:p>
    <w:p>
      <w:pPr>
        <w:pStyle w:val="FirstParagraph"/>
      </w:pPr>
      <w:r>
        <w:t xml:space="preserve">The execution phase presented several hurdles typical for major projects in</w:t>
      </w:r>
      <w:r>
        <w:t xml:space="preserve"> </w:t>
      </w:r>
      <w:hyperlink w:anchor="Xa39a3ee5e6b4b0d3255bfef95601890afd80709">
        <w:r>
          <w:rPr>
            <w:rStyle w:val="Hyperlink"/>
          </w:rPr>
          <w:t xml:space="preserve">Turkey Istanbul</w:t>
        </w:r>
      </w:hyperlink>
      <w:r>
        <w:t xml:space="preserve">:</w:t>
      </w:r>
    </w:p>
    <w:p>
      <w:pPr>
        <w:numPr>
          <w:ilvl w:val="0"/>
          <w:numId w:val="1002"/>
        </w:numPr>
        <w:pStyle w:val="Compact"/>
      </w:pPr>
      <w:r>
        <w:rPr>
          <w:bCs/>
          <w:b/>
        </w:rPr>
        <w:t xml:space="preserve">Logistical Constraints:</w:t>
      </w:r>
      <w:r>
        <w:t xml:space="preserve"> </w:t>
      </w:r>
      <w:r>
        <w:t xml:space="preserve">Narrow streets in historic districts made it difficult to bring heavy equipment close to the building entrance. The</w:t>
      </w:r>
      <w:r>
        <w:t xml:space="preserve"> </w:t>
      </w:r>
      <w:hyperlink w:anchor="Xa39a3ee5e6b4b0d3255bfef95601890afd80709">
        <w:r>
          <w:rPr>
            <w:rStyle w:val="Hyperlink"/>
            <w:bCs/>
            <w:b/>
          </w:rPr>
          <w:t xml:space="preserve">Plumber</w:t>
        </w:r>
      </w:hyperlink>
      <w:r>
        <w:t xml:space="preserve"> </w:t>
      </w:r>
      <w:r>
        <w:t xml:space="preserve">team had to coordinate deliveries during specific off-peak hours to avoid traffic congestion.</w:t>
      </w:r>
    </w:p>
    <w:p>
      <w:pPr>
        <w:numPr>
          <w:ilvl w:val="0"/>
          <w:numId w:val="1002"/>
        </w:numPr>
        <w:pStyle w:val="Compact"/>
      </w:pPr>
      <w:r>
        <w:rPr>
          <w:bCs/>
          <w:b/>
        </w:rPr>
        <w:t xml:space="preserve">District Coordination:</w:t>
      </w:r>
      <w:r>
        <w:t xml:space="preserve"> </w:t>
      </w:r>
      <w:r>
        <w:t xml:space="preserve">Working within the municipal framework of Istanbul required strict adherence to local noise and construction regulations. Permits for temporary water shut-offs had to be secured from the local IZSU (Istanbul Water and Sewerage Administration) authorities.</w:t>
      </w:r>
    </w:p>
    <w:p>
      <w:pPr>
        <w:numPr>
          <w:ilvl w:val="0"/>
          <w:numId w:val="1002"/>
        </w:numPr>
        <w:pStyle w:val="Compact"/>
      </w:pPr>
      <w:r>
        <w:rPr>
          <w:bCs/>
          <w:b/>
        </w:rPr>
        <w:t xml:space="preserve">Community Relations:</w:t>
      </w:r>
      <w:r>
        <w:t xml:space="preserve"> </w:t>
      </w:r>
      <w:r>
        <w:t xml:space="preserve">Communicating effectively with residents who were accustomed to intermittent service disruptions was vital. Transparent scheduling helped maintain trust throughout the renovation period.</w:t>
      </w:r>
    </w:p>
    <w:bookmarkEnd w:id="26"/>
    <w:bookmarkStart w:id="27" w:name="results-and-outcomes"/>
    <w:p>
      <w:pPr>
        <w:pStyle w:val="Heading2"/>
      </w:pPr>
      <w:r>
        <w:t xml:space="preserve">6. Results and Outcomes</w:t>
      </w:r>
    </w:p>
    <w:p>
      <w:pPr>
        <w:pStyle w:val="FirstParagraph"/>
      </w:pPr>
      <w:r>
        <w:t xml:space="preserve">Six months post-implementation, a follow-up assessment revealed significant improvements:</w:t>
      </w:r>
    </w:p>
    <w:p>
      <w:pPr>
        <w:numPr>
          <w:ilvl w:val="0"/>
          <w:numId w:val="1003"/>
        </w:numPr>
        <w:pStyle w:val="Compact"/>
      </w:pPr>
      <w:r>
        <w:rPr>
          <w:bCs/>
          <w:b/>
        </w:rPr>
        <w:t xml:space="preserve">Water Pressure:</w:t>
      </w:r>
      <w:r>
        <w:t xml:space="preserve">A 40% increase in consistent water pressure across all floors.</w:t>
      </w:r>
    </w:p>
    <w:p>
      <w:pPr>
        <w:numPr>
          <w:ilvl w:val="0"/>
          <w:numId w:val="1003"/>
        </w:numPr>
        <w:pStyle w:val="Compact"/>
      </w:pPr>
      <w:r>
        <w:rPr>
          <w:bCs/>
          <w:b/>
        </w:rPr>
        <w:t xml:space="preserve">Heating Efficiency:</w:t>
      </w:r>
      <w:r>
        <w:t xml:space="preserve">Energy consumption for heating dropped by approximately 25%, attributed to cleaner pipes and better insulation integration by the</w:t>
      </w:r>
      <w:r>
        <w:t xml:space="preserve"> </w:t>
      </w:r>
      <w:hyperlink w:anchor="Xa39a3ee5e6b4b0d3255bfef95601890afd80709">
        <w:r>
          <w:rPr>
            <w:rStyle w:val="Hyperlink"/>
          </w:rPr>
          <w:t xml:space="preserve">Plumber</w:t>
        </w:r>
      </w:hyperlink>
      <w:r>
        <w:t xml:space="preserve"> </w:t>
      </w:r>
      <w:r>
        <w:t xml:space="preserve">team.</w:t>
      </w:r>
    </w:p>
    <w:p>
      <w:pPr>
        <w:numPr>
          <w:ilvl w:val="0"/>
          <w:numId w:val="1003"/>
        </w:numPr>
        <w:pStyle w:val="Compact"/>
      </w:pPr>
      <w:r>
        <w:rPr>
          <w:bCs/>
          <w:b/>
        </w:rPr>
        <w:t xml:space="preserve">Durability:</w:t>
      </w:r>
      <w:r>
        <w:t xml:space="preserve">The new PEX-a piping system has shown zero signs of leakage despite minor tremors recorded in the region, validating the choice of seismic-resistant materials suitable for</w:t>
      </w:r>
      <w:r>
        <w:t xml:space="preserve"> </w:t>
      </w:r>
      <w:hyperlink w:anchor="Xa39a3ee5e6b4b0d3255bfef95601890afd80709">
        <w:r>
          <w:rPr>
            <w:rStyle w:val="Hyperlink"/>
          </w:rPr>
          <w:t xml:space="preserve">Turkey Istanbul</w:t>
        </w:r>
      </w:hyperlink>
      <w:r>
        <w:t xml:space="preserve">.</w:t>
      </w:r>
    </w:p>
    <w:bookmarkEnd w:id="27"/>
    <w:bookmarkStart w:id="28" w:name="Xccea7d0427f78ee080723bd7f69e338e3618e9b"/>
    <w:p>
      <w:pPr>
        <w:pStyle w:val="Heading2"/>
      </w:pPr>
      <w:r>
        <w:t xml:space="preserve">7. Discussion: The Importance of Localized Expertise</w:t>
      </w:r>
    </w:p>
    <w:p>
      <w:pPr>
        <w:pStyle w:val="FirstParagraph"/>
      </w:pPr>
      <w:r>
        <w:t xml:space="preserve">This case study underscores that hiring a qualified</w:t>
      </w:r>
      <w:r>
        <w:t xml:space="preserve"> </w:t>
      </w:r>
      <w:hyperlink w:anchor="Xa39a3ee5e6b4b0d3255bfef95601890afd80709">
        <w:r>
          <w:rPr>
            <w:rStyle w:val="Hyperlink"/>
            <w:bCs/>
            <w:b/>
          </w:rPr>
          <w:t xml:space="preserve">Plumber</w:t>
        </w:r>
      </w:hyperlink>
      <w:r>
        <w:t xml:space="preserve"> </w:t>
      </w:r>
      <w:r>
        <w:t xml:space="preserve">is not merely a technical necessity but a strategic asset in urban management, particularly in</w:t>
      </w:r>
      <w:r>
        <w:t xml:space="preserve"> </w:t>
      </w:r>
      <w:hyperlink w:anchor="Xa39a3ee5e6b4b0d3255bfef95601890afd80709">
        <w:r>
          <w:rPr>
            <w:rStyle w:val="Hyperlink"/>
          </w:rPr>
          <w:t xml:space="preserve">Turkey Istanbul</w:t>
        </w:r>
      </w:hyperlink>
      <w:r>
        <w:t xml:space="preserve">. Generic plumbing solutions do not account for the specific seismic profile of Anatolia or the unique hydrological characteristics of the Bosphorus region.</w:t>
      </w:r>
      <w:r>
        <w:t xml:space="preserve"> </w:t>
      </w:r>
      <w:r>
        <w:t xml:space="preserve">Furthermore, understanding local building codes and municipal expectations in Istanbul allows for smoother project execution. The success of this project highlights that proactive maintenance and appropriate material selection can extend the lifespan of building infrastructure by decades, reducing long-term costs for property owners in</w:t>
      </w:r>
      <w:r>
        <w:t xml:space="preserve"> </w:t>
      </w:r>
      <w:hyperlink w:anchor="Xa39a3ee5e6b4b0d3255bfef95601890afd80709">
        <w:r>
          <w:rPr>
            <w:rStyle w:val="Hyperlink"/>
          </w:rPr>
          <w:t xml:space="preserve">Turkey Istanbul</w:t>
        </w:r>
      </w:hyperlink>
      <w:r>
        <w:t xml:space="preserve">.</w:t>
      </w:r>
    </w:p>
    <w:bookmarkEnd w:id="28"/>
    <w:bookmarkStart w:id="29" w:name="conclusion"/>
    <w:p>
      <w:pPr>
        <w:pStyle w:val="Heading2"/>
      </w:pPr>
      <w:r>
        <w:t xml:space="preserve">8. Conclusion</w:t>
      </w:r>
    </w:p>
    <w:p>
      <w:pPr>
        <w:pStyle w:val="FirstParagraph"/>
      </w:pPr>
      <w:r>
        <w:t xml:space="preserve">The integration of advanced plumbing technologies with locally adapted practices has proven effective in solving complex utility issues in a high-density environment. For future developments and renovations across</w:t>
      </w:r>
      <w:r>
        <w:t xml:space="preserve"> </w:t>
      </w:r>
      <w:hyperlink w:anchor="Xa39a3ee5e6b4b0d3255bfef95601890afd80709">
        <w:r>
          <w:rPr>
            <w:rStyle w:val="Hyperlink"/>
          </w:rPr>
          <w:t xml:space="preserve">Turkey Istanbul</w:t>
        </w:r>
      </w:hyperlink>
      <w:r>
        <w:t xml:space="preserve">, it is recommended that building management prioritize partnerships with experienced</w:t>
      </w:r>
      <w:r>
        <w:t xml:space="preserve"> </w:t>
      </w:r>
      <w:hyperlink w:anchor="Xa39a3ee5e6b4b0d3255bfef95601890afd80709">
        <w:r>
          <w:rPr>
            <w:rStyle w:val="Hyperlink"/>
            <w:bCs/>
            <w:b/>
          </w:rPr>
          <w:t xml:space="preserve">Plumber</w:t>
        </w:r>
      </w:hyperlink>
      <w:r>
        <w:t xml:space="preserve"> </w:t>
      </w:r>
      <w:r>
        <w:t xml:space="preserve">services who possess specific knowledge of regional challenges such as seismic resilience and municipal regulatory compliance.</w:t>
      </w:r>
      <w:r>
        <w:t xml:space="preserve"> </w:t>
      </w:r>
      <w:r>
        <w:t xml:space="preserve">By investing in robust, resilient plumbing systems now, stakeholders in</w:t>
      </w:r>
      <w:r>
        <w:t xml:space="preserve"> </w:t>
      </w:r>
      <w:hyperlink w:anchor="Xa39a3ee5e6b4b0d3255bfef95601890afd80709">
        <w:r>
          <w:rPr>
            <w:rStyle w:val="Hyperlink"/>
          </w:rPr>
          <w:t xml:space="preserve">Turkey Istanbul</w:t>
        </w:r>
      </w:hyperlink>
      <w:r>
        <w:t xml:space="preserve"> </w:t>
      </w:r>
      <w:r>
        <w:t xml:space="preserve">can ensure sustainable living conditions for residents, mitigating the risks associated with aging infrastructure and environmental volatility. This case study serves as a blueprint for other urban centers facing similar complexities where the role of a skilled</w:t>
      </w:r>
      <w:r>
        <w:t xml:space="preserve"> </w:t>
      </w:r>
      <w:hyperlink w:anchor="Xa39a3ee5e6b4b0d3255bfef95601890afd80709">
        <w:r>
          <w:rPr>
            <w:rStyle w:val="Hyperlink"/>
            <w:bCs/>
            <w:b/>
          </w:rPr>
          <w:t xml:space="preserve">Plumber</w:t>
        </w:r>
      </w:hyperlink>
      <w:r>
        <w:t xml:space="preserve"> </w:t>
      </w:r>
      <w:r>
        <w:t xml:space="preserve">is pivotal to urban stability.</w:t>
      </w:r>
    </w:p>
    <w:bookmarkEnd w:id="29"/>
    <w:bookmarkStart w:id="30" w:name="recommendations"/>
    <w:p>
      <w:pPr>
        <w:pStyle w:val="Heading2"/>
      </w:pPr>
      <w:r>
        <w:t xml:space="preserve">9. Recommendations</w:t>
      </w:r>
    </w:p>
    <w:p>
      <w:pPr>
        <w:numPr>
          <w:ilvl w:val="0"/>
          <w:numId w:val="1004"/>
        </w:numPr>
        <w:pStyle w:val="Compact"/>
      </w:pPr>
      <w:r>
        <w:t xml:space="preserve">Audit existing plumbing systems in older Istanbul buildings regularly.</w:t>
      </w:r>
    </w:p>
    <w:p>
      <w:pPr>
        <w:numPr>
          <w:ilvl w:val="0"/>
          <w:numId w:val="1004"/>
        </w:numPr>
        <w:pStyle w:val="Compact"/>
      </w:pPr>
      <w:r>
        <w:t xml:space="preserve">Prioritize flexible, seismic-resistant piping materials like PEX-a over rigid alternatives.</w:t>
      </w:r>
    </w:p>
    <w:p>
      <w:pPr>
        <w:numPr>
          <w:ilvl w:val="0"/>
          <w:numId w:val="1004"/>
        </w:numPr>
        <w:pStyle w:val="Compact"/>
      </w:pPr>
      <w:r>
        <w:t xml:space="preserve">Engage with local municipal bodies early in the planning phase of any plumbing renovation.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Solutions in Turkey Istanbul</dc:title>
  <dc:creator/>
  <dc:language>en</dc:language>
  <cp:keywords/>
  <dcterms:created xsi:type="dcterms:W3CDTF">2026-07-29T11:06:59Z</dcterms:created>
  <dcterms:modified xsi:type="dcterms:W3CDTF">2026-07-29T11:06:59Z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