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5c339854a58a2913a2c462f730ac64e47991155"/>
    <w:p>
      <w:pPr>
        <w:pStyle w:val="Heading1"/>
      </w:pPr>
      <w:r>
        <w:t xml:space="preserve">Case Study: Addressing Complex Plumbing Infrastructure Challenges in United States Miami</w:t>
      </w:r>
    </w:p>
    <w:p>
      <w:pPr>
        <w:pStyle w:val="FirstParagraph"/>
      </w:pPr>
      <w:r>
        <w:rPr>
          <w:bCs/>
          <w:b/>
        </w:rPr>
        <w:t xml:space="preserve">Date:</w:t>
      </w:r>
      <w:r>
        <w:t xml:space="preserve"> </w:t>
      </w:r>
      <w:r>
        <w:t xml:space="preserve">October 20, 2023</w:t>
      </w:r>
      <w:r>
        <w:br/>
      </w:r>
      <w:r>
        <w:rPr>
          <w:bCs/>
          <w:b/>
        </w:rPr>
        <w:t xml:space="preserve">Location:</w:t>
      </w:r>
      <w:r>
        <w:t xml:space="preserve">United States Miami</w:t>
      </w:r>
      <w:r>
        <w:br/>
      </w:r>
    </w:p>
    <w:p>
      <w:pPr>
        <w:pStyle w:val="BodyText"/>
      </w:pPr>
      <w:r>
        <w:t xml:space="preserve">Subject: Integrated Water Management and Emergency Response Protocol for a High-Rise Residential Complex</w:t>
      </w:r>
      <w:r>
        <w:br/>
      </w:r>
      <w:r>
        <w:rPr>
          <w:bCs/>
          <w:b/>
        </w:rPr>
        <w:t xml:space="preserve">Status:</w:t>
      </w:r>
      <w:r>
        <w:t xml:space="preserve"> </w:t>
      </w:r>
      <w:r>
        <w:t xml:space="preserve">Completed Successfully</w:t>
      </w:r>
    </w:p>
    <w:bookmarkStart w:id="20" w:name="executive-summary"/>
    <w:p>
      <w:pPr>
        <w:pStyle w:val="Heading2"/>
      </w:pPr>
      <w:r>
        <w:t xml:space="preserve">1. Executive Summary</w:t>
      </w:r>
    </w:p>
    <w:p>
      <w:pPr>
        <w:pStyle w:val="FirstParagraph"/>
      </w:pPr>
      <w:r>
        <w:t xml:space="preserve">This document serves as a detailed case study regarding the intricate plumbing interventions required for the "Azure Towers" condominium complex, located in the heart of</w:t>
      </w:r>
      <w:r>
        <w:t xml:space="preserve"> </w:t>
      </w:r>
      <w:r>
        <w:t xml:space="preserve">United States Miami</w:t>
      </w:r>
      <w:r>
        <w:t xml:space="preserve">. The primary objective was to overhaul an aging infrastructure system that had become increasingly unreliable due to saltwater corrosion and extreme humidity typical of South Florida. The project highlights how specialized</w:t>
      </w:r>
      <w:r>
        <w:t xml:space="preserve"> </w:t>
      </w:r>
      <w:r>
        <w:t xml:space="preserve">Plumber</w:t>
      </w:r>
      <w:r>
        <w:t xml:space="preserve"> </w:t>
      </w:r>
      <w:r>
        <w:t xml:space="preserve">services adapted to the unique environmental conditions of</w:t>
      </w:r>
      <w:r>
        <w:t xml:space="preserve"> </w:t>
      </w:r>
      <w:r>
        <w:t xml:space="preserve">United States Miami</w:t>
      </w:r>
      <w:r>
        <w:t xml:space="preserve">, ensuring long-term durability, code compliance, and resident safety. By addressing chronic leaks, sewage backflow issues, and water pressure fluctuations, this case study demonstrates the critical role of expert plumbing in maintaining residential integrity in coastal metropolitan areas.</w:t>
      </w:r>
    </w:p>
    <w:bookmarkEnd w:id="20"/>
    <w:bookmarkStart w:id="21" w:name="client-profile-and-project-background"/>
    <w:p>
      <w:pPr>
        <w:pStyle w:val="Heading2"/>
      </w:pPr>
      <w:r>
        <w:t xml:space="preserve">2. Client Profile and Project Background</w:t>
      </w:r>
    </w:p>
    <w:p>
      <w:pPr>
        <w:pStyle w:val="FirstParagraph"/>
      </w:pPr>
      <w:r>
        <w:t xml:space="preserve">Azure Towers is a forty-story luxury condominium situated on the bayfront in</w:t>
      </w:r>
      <w:r>
        <w:t xml:space="preserve"> </w:t>
      </w:r>
      <w:r>
        <w:t xml:space="preserve">United States Miami</w:t>
      </w:r>
      <w:r>
        <w:t xml:space="preserve">. Constructed over three decades ago, the building houses approximately 300 residential units, along with commercial spaces on the ground level and extensive communal amenities. The property management company engaged professional services after receiving numerous complaints from residents regarding inconsistent water pressure, recurrent basement flooding, and visible corrosion on exterior piping exposed to sea air.</w:t>
      </w:r>
      <w:r>
        <w:t xml:space="preserve"> </w:t>
      </w:r>
      <w:r>
        <w:t xml:space="preserve">Given that</w:t>
      </w:r>
      <w:r>
        <w:t xml:space="preserve"> </w:t>
      </w:r>
      <w:r>
        <w:t xml:space="preserve">United States Miami</w:t>
      </w:r>
      <w:r>
        <w:t xml:space="preserve"> </w:t>
      </w:r>
      <w:r>
        <w:t xml:space="preserve">is prone to hurricanes and heavy seasonal rains, the existing drainage and waste systems were insufficient for modern standards. The management firm recognized that a standard repair approach would be inadequate; instead, they required a comprehensive diagnostic and replacement strategy executed by certified</w:t>
      </w:r>
      <w:r>
        <w:t xml:space="preserve"> </w:t>
      </w:r>
      <w:r>
        <w:t xml:space="preserve">Plumber</w:t>
      </w:r>
      <w:r>
        <w:t xml:space="preserve"> </w:t>
      </w:r>
      <w:r>
        <w:t xml:space="preserve">professionals with expertise in high-density urban coastal environments.</w:t>
      </w:r>
    </w:p>
    <w:bookmarkEnd w:id="21"/>
    <w:bookmarkStart w:id="25" w:name="X47b74c49c4195947d8fa197b11854d5cd39000b"/>
    <w:p>
      <w:pPr>
        <w:pStyle w:val="Heading2"/>
      </w:pPr>
      <w:r>
        <w:t xml:space="preserve">3. Identified Challenges Specific to United States Miami</w:t>
      </w:r>
    </w:p>
    <w:p>
      <w:pPr>
        <w:pStyle w:val="FirstParagraph"/>
      </w:pPr>
      <w:r>
        <w:t xml:space="preserve">The project faced several unique challenges inherent to the location of</w:t>
      </w:r>
      <w:r>
        <w:t xml:space="preserve"> </w:t>
      </w:r>
      <w:r>
        <w:t xml:space="preserve">United States Miami</w:t>
      </w:r>
      <w:r>
        <w:t xml:space="preserve">:</w:t>
      </w:r>
    </w:p>
    <w:bookmarkStart w:id="22" w:name="X7ee787dcc9e81532c4708db522357f14ea3abdc"/>
    <w:p>
      <w:pPr>
        <w:pStyle w:val="Heading3"/>
      </w:pPr>
      <w:r>
        <w:t xml:space="preserve">3.1 Saltwater Corrosion and Environmental Degradation</w:t>
      </w:r>
    </w:p>
    <w:p>
      <w:pPr>
        <w:pStyle w:val="FirstParagraph"/>
      </w:pPr>
      <w:r>
        <w:t xml:space="preserve">Proximity to the Atlantic Ocean introduces high levels of salinity into the air, which accelerates the corrosion of traditional copper and galvanized steel pipes. In</w:t>
      </w:r>
      <w:r>
        <w:t xml:space="preserve"> </w:t>
      </w:r>
      <w:r>
        <w:t xml:space="preserve">United States Miami</w:t>
      </w:r>
      <w:r>
        <w:t xml:space="preserve">, this environmental factor significantly reduces the lifespan of plumbing infrastructure compared to inland regions. The initial inspection revealed that over sixty percent of the vertical risers were compromised by pinhole leaks and structural weakening due to chloride attack.</w:t>
      </w:r>
    </w:p>
    <w:bookmarkEnd w:id="22"/>
    <w:bookmarkStart w:id="23" w:name="high-water-table-and-drainage-pressure"/>
    <w:p>
      <w:pPr>
        <w:pStyle w:val="Heading3"/>
      </w:pPr>
      <w:r>
        <w:t xml:space="preserve">3.2 High Water Table and Drainage Pressure</w:t>
      </w:r>
    </w:p>
    <w:p>
      <w:pPr>
        <w:pStyle w:val="FirstParagraph"/>
      </w:pPr>
      <w:r>
        <w:t xml:space="preserve">The geographic reality of</w:t>
      </w:r>
      <w:r>
        <w:t xml:space="preserve"> </w:t>
      </w:r>
      <w:r>
        <w:t xml:space="preserve">United States Miami</w:t>
      </w:r>
      <w:r>
        <w:t xml:space="preserve"> </w:t>
      </w:r>
      <w:r>
        <w:t xml:space="preserve">involves a very high water table, often just feet below the surface. This creates immense hydrostatic pressure against basement foundations and underground sewage lines. During heavy rainfall events common in the region, the external pressure often forces groundwater into compromised sewer pipes, leading to backups into lower-level units. Standard</w:t>
      </w:r>
      <w:r>
        <w:t xml:space="preserve"> </w:t>
      </w:r>
      <w:r>
        <w:t xml:space="preserve">Plumber</w:t>
      </w:r>
      <w:r>
        <w:t xml:space="preserve"> </w:t>
      </w:r>
      <w:r>
        <w:t xml:space="preserve">interventions that do not account for this specific geological constraint often fail to resolve recurring flooding issues.</w:t>
      </w:r>
    </w:p>
    <w:bookmarkEnd w:id="23"/>
    <w:bookmarkStart w:id="24" w:name="X57977e3d5f772116c240f3618c379e3873f33a3"/>
    <w:p>
      <w:pPr>
        <w:pStyle w:val="Heading3"/>
      </w:pPr>
      <w:r>
        <w:t xml:space="preserve">3.3 Strict Building Codes and Historic Preservation</w:t>
      </w:r>
    </w:p>
    <w:p>
      <w:pPr>
        <w:pStyle w:val="FirstParagraph"/>
      </w:pPr>
      <w:r>
        <w:t xml:space="preserve">As a prominent landmark in</w:t>
      </w:r>
      <w:r>
        <w:t xml:space="preserve"> </w:t>
      </w:r>
      <w:r>
        <w:t xml:space="preserve">United States Miami</w:t>
      </w:r>
      <w:r>
        <w:t xml:space="preserve">, Azure Towers is subject to strict municipal building codes and historic preservation guidelines. Any modification to the plumbing system had to adhere to Florida Building Code standards while minimizing visual disruption to the building’s aesthetic exterior. This required meticulous planning and coordination between the lead</w:t>
      </w:r>
      <w:r>
        <w:t xml:space="preserve"> </w:t>
      </w:r>
      <w:r>
        <w:t xml:space="preserve">Plumber</w:t>
      </w:r>
      <w:r>
        <w:t xml:space="preserve"> </w:t>
      </w:r>
      <w:r>
        <w:t xml:space="preserve">team and architectural consultants.</w:t>
      </w:r>
    </w:p>
    <w:bookmarkEnd w:id="24"/>
    <w:bookmarkEnd w:id="25"/>
    <w:bookmarkStart w:id="30" w:name="methodology-and-implementation-strategy"/>
    <w:p>
      <w:pPr>
        <w:pStyle w:val="Heading2"/>
      </w:pPr>
      <w:r>
        <w:t xml:space="preserve">4. Methodology and Implementation Strategy</w:t>
      </w:r>
    </w:p>
    <w:p>
      <w:pPr>
        <w:pStyle w:val="FirstParagraph"/>
      </w:pPr>
      <w:r>
        <w:t xml:space="preserve">To address these multifaceted issues, a phased approach was adopted by the contracted plumbing firm, specializing in services for</w:t>
      </w:r>
      <w:r>
        <w:t xml:space="preserve"> </w:t>
      </w:r>
      <w:r>
        <w:t xml:space="preserve">United States Miami</w:t>
      </w:r>
      <w:r>
        <w:t xml:space="preserve">.</w:t>
      </w:r>
    </w:p>
    <w:bookmarkStart w:id="26" w:name="phase-1-advanced-diagnostic-assessment"/>
    <w:p>
      <w:pPr>
        <w:pStyle w:val="Heading3"/>
      </w:pPr>
      <w:r>
        <w:t xml:space="preserve">Phase 1: Advanced Diagnostic Assessment</w:t>
      </w:r>
    </w:p>
    <w:p>
      <w:pPr>
        <w:pStyle w:val="FirstParagraph"/>
      </w:pPr>
      <w:r>
        <w:t xml:space="preserve">Before any physical work began, a team of licensed</w:t>
      </w:r>
      <w:r>
        <w:t xml:space="preserve"> </w:t>
      </w:r>
      <w:r>
        <w:t xml:space="preserve">Plumber</w:t>
      </w:r>
      <w:r>
        <w:t xml:space="preserve"> </w:t>
      </w:r>
      <w:r>
        <w:t xml:space="preserve">technicians utilized advanced non-invasive diagnostic tools. These included thermal imaging cameras to detect hidden moisture pockets and video pipe inspection cameras to assess the internal condition of sewer lines. This data was crucial for mapping the extent of corrosion caused by the</w:t>
      </w:r>
      <w:r>
        <w:t xml:space="preserve"> </w:t>
      </w:r>
      <w:r>
        <w:t xml:space="preserve">United States Miami</w:t>
      </w:r>
      <w:r>
        <w:t xml:space="preserve"> </w:t>
      </w:r>
      <w:r>
        <w:t xml:space="preserve">coastal environment and identifying root causes of drainage failures.</w:t>
      </w:r>
    </w:p>
    <w:bookmarkEnd w:id="26"/>
    <w:bookmarkStart w:id="27" w:name="X7e35fee9ca78ee8796d000465805b157b528239"/>
    <w:p>
      <w:pPr>
        <w:pStyle w:val="Heading3"/>
      </w:pPr>
      <w:r>
        <w:t xml:space="preserve">Phase 2: Material Selection for Durability</w:t>
      </w:r>
    </w:p>
    <w:p>
      <w:pPr>
        <w:pStyle w:val="FirstParagraph"/>
      </w:pPr>
      <w:r>
        <w:t xml:space="preserve">Recognizing the corrosive nature of the air in</w:t>
      </w:r>
      <w:r>
        <w:t xml:space="preserve"> </w:t>
      </w:r>
      <w:r>
        <w:t xml:space="preserve">United States Miami</w:t>
      </w:r>
      <w:r>
        <w:t xml:space="preserve">, the project team selected materials resistant to saltwater damage. Copper piping was replaced with PEX-A (cross-linked polyethylene) for interior supply lines, which offers superior flexibility and resistance to scale and chlorine. For exterior exposed pipes, stainless steel alloys with specialized protective coatings were used to withstand UV radiation and saline exposure. This material upgrade was a critical decision by the</w:t>
      </w:r>
      <w:r>
        <w:t xml:space="preserve"> </w:t>
      </w:r>
      <w:r>
        <w:t xml:space="preserve">Plumber</w:t>
      </w:r>
      <w:r>
        <w:t xml:space="preserve"> </w:t>
      </w:r>
      <w:r>
        <w:t xml:space="preserve">consultants to ensure the system would last for decades without succumbing to environmental wear.</w:t>
      </w:r>
    </w:p>
    <w:bookmarkEnd w:id="27"/>
    <w:bookmarkStart w:id="28" w:name="X93065915426ef0375cf4e18dd138ae4caa626c6"/>
    <w:p>
      <w:pPr>
        <w:pStyle w:val="Heading3"/>
      </w:pPr>
      <w:r>
        <w:t xml:space="preserve">Phase 3: Installation of Backflow Prevention and Sump Systems</w:t>
      </w:r>
    </w:p>
    <w:p>
      <w:pPr>
        <w:pStyle w:val="FirstParagraph"/>
      </w:pPr>
      <w:r>
        <w:t xml:space="preserve">To combat the high water table in</w:t>
      </w:r>
      <w:r>
        <w:t xml:space="preserve"> </w:t>
      </w:r>
      <w:r>
        <w:t xml:space="preserve">United States Miami</w:t>
      </w:r>
      <w:r>
        <w:t xml:space="preserve">, new commercial-grade backflow prevention assemblies were installed at the main sewer connection points. Additionally, a redundant sump pump system with battery backup was integrated into the basement infrastructure. This ensures that even during power outages caused by hurricanes common to</w:t>
      </w:r>
      <w:r>
        <w:t xml:space="preserve"> </w:t>
      </w:r>
      <w:r>
        <w:t xml:space="preserve">United States Miami</w:t>
      </w:r>
      <w:r>
        <w:t xml:space="preserve">, water is actively pumped away from the foundation, protecting residents and property.</w:t>
      </w:r>
    </w:p>
    <w:bookmarkEnd w:id="28"/>
    <w:bookmarkStart w:id="29" w:name="X3e97e6a4ac62c1f09d341cc0eb4105c7106c72f"/>
    <w:p>
      <w:pPr>
        <w:pStyle w:val="Heading3"/>
      </w:pPr>
      <w:r>
        <w:t xml:space="preserve">Phase 4: Pressure Balancing and Fixture Upgrade</w:t>
      </w:r>
    </w:p>
    <w:p>
      <w:pPr>
        <w:pStyle w:val="FirstParagraph"/>
      </w:pPr>
      <w:r>
        <w:t xml:space="preserve">The aging pressure-reducing valves were replaced with variable pressure regulators. This adjustment ensured consistent water flow to all forty stories, eliminating the fluctuation issues that had plagued residents for years. The</w:t>
      </w:r>
      <w:r>
        <w:t xml:space="preserve"> </w:t>
      </w:r>
      <w:r>
        <w:t xml:space="preserve">Plumber</w:t>
      </w:r>
      <w:r>
        <w:t xml:space="preserve"> </w:t>
      </w:r>
      <w:r>
        <w:t xml:space="preserve">team also calibrated the main shutoff valves to allow for rapid isolation of sections in case of future emergencies, enhancing overall building safety protocols.</w:t>
      </w:r>
    </w:p>
    <w:bookmarkEnd w:id="29"/>
    <w:bookmarkEnd w:id="30"/>
    <w:bookmarkStart w:id="31" w:name="results-and-outcomes"/>
    <w:p>
      <w:pPr>
        <w:pStyle w:val="Heading2"/>
      </w:pPr>
      <w:r>
        <w:t xml:space="preserve">5. Results and Outcomes</w:t>
      </w:r>
    </w:p>
    <w:p>
      <w:pPr>
        <w:pStyle w:val="FirstParagraph"/>
      </w:pPr>
      <w:r>
        <w:t xml:space="preserve">The completion of the project yielded significant improvements for Azure Towers and its residents in</w:t>
      </w:r>
      <w:r>
        <w:t xml:space="preserve"> </w:t>
      </w:r>
      <w:r>
        <w:t xml:space="preserve">United States Miami</w:t>
      </w:r>
      <w:r>
        <w:t xml:space="preserve">:</w:t>
      </w:r>
    </w:p>
    <w:p>
      <w:pPr>
        <w:numPr>
          <w:ilvl w:val="0"/>
          <w:numId w:val="1001"/>
        </w:numPr>
        <w:pStyle w:val="Compact"/>
      </w:pPr>
      <w:r>
        <w:rPr>
          <w:bCs/>
          <w:b/>
        </w:rPr>
        <w:t xml:space="preserve">Elimination of Leaks:</w:t>
      </w:r>
      <w:r>
        <w:t xml:space="preserve"> </w:t>
      </w:r>
      <w:r>
        <w:t xml:space="preserve">All identified pinhole leaks were resolved. Post-installation monitoring over six months showed zero incidents of water damage related to pipe failure.</w:t>
      </w:r>
    </w:p>
    <w:p>
      <w:pPr>
        <w:numPr>
          <w:ilvl w:val="0"/>
          <w:numId w:val="1001"/>
        </w:numPr>
        <w:pStyle w:val="Compact"/>
      </w:pPr>
      <w:r>
        <w:rPr>
          <w:bCs/>
          <w:b/>
        </w:rPr>
        <w:t xml:space="preserve">Drought-Proof Drainage:</w:t>
      </w:r>
      <w:r>
        <w:t xml:space="preserve"> </w:t>
      </w:r>
      <w:r>
        <w:t xml:space="preserve">The new backflow prevention and sump systems performed flawlessly during the subsequent hurricane season in</w:t>
      </w:r>
      <w:r>
        <w:t xml:space="preserve"> </w:t>
      </w:r>
      <w:r>
        <w:t xml:space="preserve">United States Miami</w:t>
      </w:r>
      <w:r>
        <w:t xml:space="preserve">, with no basement flooding reported.</w:t>
      </w:r>
    </w:p>
    <w:p>
      <w:pPr>
        <w:numPr>
          <w:ilvl w:val="0"/>
          <w:numId w:val="1001"/>
        </w:numPr>
        <w:pStyle w:val="Compact"/>
      </w:pPr>
      <w:r>
        <w:rPr>
          <w:bCs/>
          <w:b/>
        </w:rPr>
        <w:t xml:space="preserve">Improved Water Quality:</w:t>
      </w:r>
      <w:r>
        <w:t xml:space="preserve"> </w:t>
      </w:r>
      <w:r>
        <w:t xml:space="preserve">By removing corroded galvanized steel sections, residents noted an immediate improvement in water clarity and taste, free from metallic contaminants.</w:t>
      </w:r>
    </w:p>
    <w:p>
      <w:pPr>
        <w:numPr>
          <w:ilvl w:val="0"/>
          <w:numId w:val="1001"/>
        </w:numPr>
        <w:pStyle w:val="Compact"/>
      </w:pPr>
      <w:r>
        <w:rPr>
          <w:bCs/>
          <w:b/>
        </w:rPr>
        <w:t xml:space="preserve">Aesthetic Preservation:</w:t>
      </w:r>
      <w:r>
        <w:t xml:space="preserve"> </w:t>
      </w:r>
      <w:r>
        <w:t xml:space="preserve">The use of discreet routing and protected exterior piping maintained the historic facade integrity required by</w:t>
      </w:r>
      <w:r>
        <w:t xml:space="preserve"> </w:t>
      </w:r>
      <w:r>
        <w:t xml:space="preserve">United States Miami</w:t>
      </w:r>
      <w:r>
        <w:t xml:space="preserve"> </w:t>
      </w:r>
      <w:r>
        <w:t xml:space="preserve">preservation boards.</w:t>
      </w:r>
    </w:p>
    <w:p>
      <w:pPr>
        <w:pStyle w:val="FirstParagraph"/>
      </w:pPr>
      <w:r>
        <w:t xml:space="preserve">Resident satisfaction surveys conducted three months post-completion indicated a 95% approval rating regarding plumbing reliability. The property management noted a decrease in maintenance requests related to water issues by approximately 80%.</w:t>
      </w:r>
    </w:p>
    <w:bookmarkEnd w:id="31"/>
    <w:bookmarkStart w:id="32" w:name="conclusion-and-recommendations"/>
    <w:p>
      <w:pPr>
        <w:pStyle w:val="Heading2"/>
      </w:pPr>
      <w:r>
        <w:t xml:space="preserve">6. Conclusion and Recommendations</w:t>
      </w:r>
    </w:p>
    <w:p>
      <w:pPr>
        <w:pStyle w:val="FirstParagraph"/>
      </w:pPr>
      <w:r>
        <w:t xml:space="preserve">This case study underscores the necessity of adapting plumbing solutions to the specific environmental contexts of</w:t>
      </w:r>
      <w:r>
        <w:t xml:space="preserve"> </w:t>
      </w:r>
      <w:r>
        <w:t xml:space="preserve">United States Miami</w:t>
      </w:r>
      <w:r>
        <w:t xml:space="preserve">. The success of the Azure Towers project was not merely a result of technical skill but also of understanding local challenges such as saltwater corrosion and high water tables.</w:t>
      </w:r>
      <w:r>
        <w:t xml:space="preserve"> </w:t>
      </w:r>
      <w:r>
        <w:t xml:space="preserve">For other property owners in</w:t>
      </w:r>
      <w:r>
        <w:t xml:space="preserve"> </w:t>
      </w:r>
      <w:r>
        <w:t xml:space="preserve">United States Miami</w:t>
      </w:r>
      <w:r>
        <w:t xml:space="preserve">, this study offers critical recommendations:</w:t>
      </w:r>
      <w:r>
        <w:t xml:space="preserve"> </w:t>
      </w:r>
      <w:r>
        <w:t xml:space="preserve">1. Prioritize materials resistant to coastal corrosion when upgrading</w:t>
      </w:r>
      <w:r>
        <w:t xml:space="preserve"> </w:t>
      </w:r>
      <w:r>
        <w:t xml:space="preserve">Plumber</w:t>
      </w:r>
      <w:r>
        <w:t xml:space="preserve"> </w:t>
      </w:r>
      <w:r>
        <w:t xml:space="preserve">systems.</w:t>
      </w:r>
      <w:r>
        <w:t xml:space="preserve"> </w:t>
      </w:r>
      <w:r>
        <w:t xml:space="preserve">2. Invest in robust drainage and backflow prevention due to the region's hydrological profile.</w:t>
      </w:r>
      <w:r>
        <w:t xml:space="preserve"> </w:t>
      </w:r>
      <w:r>
        <w:t xml:space="preserve">3. Engage certified professionals who specialize in the unique demands of plumbing infrastructure within</w:t>
      </w:r>
      <w:r>
        <w:t xml:space="preserve"> </w:t>
      </w:r>
      <w:r>
        <w:t xml:space="preserve">United States Miami</w:t>
      </w:r>
      <w:r>
        <w:t xml:space="preserve">.</w:t>
      </w:r>
      <w:r>
        <w:t xml:space="preserve"> </w:t>
      </w:r>
      <w:r>
        <w:t xml:space="preserve">Ultimately, proactive and context-aware plumbing management is essential for preserving property value and ensuring resident comfort in the dynamic urban landscape of</w:t>
      </w:r>
      <w:r>
        <w:t xml:space="preserve"> </w:t>
      </w:r>
      <w:r>
        <w:t xml:space="preserve">United States Miami</w:t>
      </w:r>
      <w:r>
        <w:t xml:space="preserve">. This case study stands as a testament to how specialized technical intervention can safeguard residential infrastructure against environmental adversities.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Plumbing Solutions in United States Miami</dc:title>
  <dc:creator/>
  <cp:keywords/>
  <dcterms:created xsi:type="dcterms:W3CDTF">2026-07-29T17:51:54Z</dcterms:created>
  <dcterms:modified xsi:type="dcterms:W3CDTF">2026-07-29T17:51:54Z</dcterms:modified>
</cp:coreProperties>
</file>

<file path=docProps/custom.xml><?xml version="1.0" encoding="utf-8"?>
<Properties xmlns="http://schemas.openxmlformats.org/officeDocument/2006/custom-properties" xmlns:vt="http://schemas.openxmlformats.org/officeDocument/2006/docPropsVTypes"/>
</file>