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Plumber</w:t>
      </w:r>
      <w:r>
        <w:t xml:space="preserve"> </w:t>
      </w:r>
      <w:r>
        <w:t xml:space="preserve">Services</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35" w:name="Xd895d9559662eeb06354b16f3c14c41297c3c84"/>
    <w:p>
      <w:pPr>
        <w:pStyle w:val="Heading1"/>
      </w:pPr>
      <w:r>
        <w:t xml:space="preserve">Case Study Effective Plumber Services in Uzbekistan Tashkent</w:t>
      </w:r>
    </w:p>
    <w:p>
      <w:pPr>
        <w:pStyle w:val="FirstParagraph"/>
      </w:pPr>
      <w:r>
        <w:t xml:space="preserve">Overview This case study examines the evolving landscape of plumbing services in Uzbekistan Tashkent focusing on how local businesses are meeting modern infrastructure demands while addressing unique regional challenges.</w:t>
      </w:r>
    </w:p>
    <w:bookmarkStart w:id="20" w:name="introduction-to-the-market-context"/>
    <w:p>
      <w:pPr>
        <w:pStyle w:val="Heading2"/>
      </w:pPr>
      <w:r>
        <w:t xml:space="preserve">Introduction to the Market Context</w:t>
      </w:r>
    </w:p>
    <w:p>
      <w:pPr>
        <w:pStyle w:val="FirstParagraph"/>
      </w:pPr>
      <w:r>
        <w:t xml:space="preserve">Tashkent capital city of Uzbekistan has undergone rapid urbanization and economic development over the past decade As one most populous cities Central Asia it serves as a hub for commerce industry education culture Its growing population which exceeds two million people places immense pressure on existing utility infrastructure Among these utilities plumbing systems play crucial role in maintaining public health safety comfort However aging Soviet-era piping modern construction projects create complex scenarios where skilled plumber interventions become essential This case study explores how professional Plumber services have adapted to meet needs of residential commercial industrial sectors Uzbekistan Tashkent</w:t>
      </w:r>
    </w:p>
    <w:bookmarkEnd w:id="20"/>
    <w:bookmarkStart w:id="21" w:name="X4df36c5bc68537ea97b93ca8c03d33656e0b1fe"/>
    <w:p>
      <w:pPr>
        <w:pStyle w:val="Heading2"/>
      </w:pPr>
      <w:r>
        <w:t xml:space="preserve">Historical Background and Infrastructure Challenges</w:t>
      </w:r>
    </w:p>
    <w:p>
      <w:pPr>
        <w:pStyle w:val="FirstParagraph"/>
      </w:pPr>
      <w:r>
        <w:t xml:space="preserve">During Soviet era Tashkent built extensive plumbing networks using materials standard practices time Many buildings rely cast iron pipes galvanized steel fittings that deteriorate over decades leading frequent leaks blockages contamination risks Modernization efforts begun post-independence accelerated recently with government initiatives improve urban living standards Yet retrofitting old systems remains costly disruptive Furthermore new high-rise apartments commercial complexes require advanced plumbing solutions incorporating water conservation technologies smart home integration These dual challenges demand highly trained Plumber professionals capable handling both legacy infrastructure contemporary designs</w:t>
      </w:r>
    </w:p>
    <w:bookmarkEnd w:id="21"/>
    <w:bookmarkStart w:id="26" w:name="key-stakeholders-involved"/>
    <w:p>
      <w:pPr>
        <w:pStyle w:val="Heading2"/>
      </w:pPr>
      <w:r>
        <w:t xml:space="preserve">Key Stakeholders Involved</w:t>
      </w:r>
    </w:p>
    <w:bookmarkStart w:id="22" w:name="Xb9b0e5450cd8decc8b5255283daa3370824cfff"/>
    <w:p>
      <w:pPr>
        <w:pStyle w:val="Heading3"/>
      </w:pPr>
      <w:r>
        <w:t xml:space="preserve">Government Agencies Municipal Authorities</w:t>
      </w:r>
    </w:p>
    <w:p>
      <w:pPr>
        <w:pStyle w:val="FirstParagraph"/>
      </w:pPr>
      <w:r>
        <w:t xml:space="preserve">Municipal bodies oversee compliance safety regulations ensuring all Plumbing work meets national standards They provide frameworks licensing inspections critical maintaining quality control Among stakeholders municipal agencies act gatekeepers enforcing codes protecting consumers promoting sustainable practices Their collaboration private sector vital successful implementation large-scale renovation projects Tashkent</w:t>
      </w:r>
    </w:p>
    <w:bookmarkEnd w:id="22"/>
    <w:bookmarkStart w:id="23" w:name="residential-customers-homeowners-tenants"/>
    <w:p>
      <w:pPr>
        <w:pStyle w:val="Heading3"/>
      </w:pPr>
      <w:r>
        <w:t xml:space="preserve">Residential Customers Homeowners Tenants</w:t>
      </w:r>
    </w:p>
    <w:p>
      <w:pPr>
        <w:pStyle w:val="FirstParagraph"/>
      </w:pPr>
      <w:r>
        <w:t xml:space="preserve">At core any Plumber service lies relationship with end-users Residential customers range from elderly residents living century-old homes young families moving into modern condominiums Each group presents distinct needs emergencies like burst pipes routine maintenance such as drain cleaning hot water heater repair Understanding cultural nuances communication styles crucial building trust among diverse clientele across Uzbekistan Tashkent</w:t>
      </w:r>
    </w:p>
    <w:bookmarkEnd w:id="23"/>
    <w:bookmarkStart w:id="24" w:name="X27abb52c5c929a3e234b4ec0736c9b987b53149"/>
    <w:p>
      <w:pPr>
        <w:pStyle w:val="Heading3"/>
      </w:pPr>
      <w:r>
        <w:t xml:space="preserve">Commercial Entities Businesses Retail Stores Offices</w:t>
      </w:r>
    </w:p>
    <w:p>
      <w:pPr>
        <w:pStyle w:val="FirstParagraph"/>
      </w:pPr>
      <w:r>
        <w:t xml:space="preserve">Businesses depend uninterrupted water supply efficient waste disposal minimal downtime disruptions Even minor plumbing issues can halt operations causing financial losses Therefore commercial entities seek reliable Partner ensuring prompt response times preventive maintenance plans Skilled Plumber not only fix problems but also advise optimal configurations enhancing operational efficiency reducing long-term costs</w:t>
      </w:r>
    </w:p>
    <w:bookmarkEnd w:id="24"/>
    <w:bookmarkStart w:id="25" w:name="industrial-clients-factories-warehouses"/>
    <w:p>
      <w:pPr>
        <w:pStyle w:val="Heading3"/>
      </w:pPr>
      <w:r>
        <w:t xml:space="preserve">Industrial Clients Factories Warehouses</w:t>
      </w:r>
    </w:p>
    <w:p>
      <w:pPr>
        <w:pStyle w:val="FirstParagraph"/>
      </w:pPr>
      <w:r>
        <w:t xml:space="preserve">Larger-scale facilities demand specialized expertise industrial-grade equipment handling hazardous materials high-pressure systems They require certified technicians experienced navigating complex layouts strict environmental regulations Partnering with reputable Plumber firms guarantees compliance innovation sustainability aligning business goals regulatory expectations</w:t>
      </w:r>
    </w:p>
    <w:bookmarkEnd w:id="25"/>
    <w:bookmarkEnd w:id="26"/>
    <w:bookmarkStart w:id="27" w:name="Xcbdbca09df6d961bc6b90ea03defa25b32350b8"/>
    <w:p>
      <w:pPr>
        <w:pStyle w:val="Heading2"/>
      </w:pPr>
      <w:r>
        <w:t xml:space="preserve">Challenges Faced by Plumber Service Providers in Tashkent</w:t>
      </w:r>
    </w:p>
    <w:p>
      <w:pPr>
        <w:numPr>
          <w:ilvl w:val="0"/>
          <w:numId w:val="1001"/>
        </w:numPr>
        <w:pStyle w:val="Compact"/>
      </w:pPr>
      <w:r>
        <w:rPr>
          <w:bCs/>
          <w:b/>
        </w:rPr>
        <w:t xml:space="preserve">Aging Infrastructure:</w:t>
      </w:r>
      <w:r>
        <w:t xml:space="preserve">Deteriorating pipes demand constant vigilance repair upgrades Many homeowners hesitate invest due cost concerns requiring creative financing options flexible payment plans offered by forward-thinking companies.</w:t>
      </w:r>
    </w:p>
    <w:p>
      <w:pPr>
        <w:numPr>
          <w:ilvl w:val="0"/>
          <w:numId w:val="1001"/>
        </w:numPr>
        <w:pStyle w:val="Compact"/>
      </w:pPr>
      <w:r>
        <w:t xml:space="preserve">Skill Gap: While demand high shortage qualified professionals exists Bridging gap involves investing training programs vocational schools partnering universities offering internships apprenticeships developing workforce capable meeting market needs</w:t>
      </w:r>
    </w:p>
    <w:p>
      <w:pPr>
        <w:numPr>
          <w:ilvl w:val="0"/>
          <w:numId w:val="1001"/>
        </w:numPr>
        <w:pStyle w:val="Compact"/>
      </w:pPr>
      <w:r>
        <w:rPr>
          <w:bCs/>
          <w:b/>
        </w:rPr>
        <w:t xml:space="preserve">Cultural Sensitivity:</w:t>
      </w:r>
      <w:r>
        <w:t xml:space="preserve">Building rapport among varied demographics requires empathy cultural awareness Especially important working elderly populations accustomed traditional methods introducing new technologies gradually sensitively</w:t>
      </w:r>
    </w:p>
    <w:p>
      <w:pPr>
        <w:numPr>
          <w:ilvl w:val="0"/>
          <w:numId w:val="1001"/>
        </w:numPr>
        <w:pStyle w:val="Compact"/>
      </w:pPr>
      <w:r>
        <w:rPr>
          <w:bCs/>
          <w:b/>
        </w:rPr>
        <w:t xml:space="preserve">Economic Constraints:</w:t>
      </w:r>
      <w:r>
        <w:t xml:space="preserve">Fluctuating exchange rates inflation impact material costs labor expenses Pricing strategies must balance affordability profitability ensuring accessibility without compromising quality</w:t>
      </w:r>
    </w:p>
    <w:p>
      <w:pPr>
        <w:numPr>
          <w:ilvl w:val="0"/>
          <w:numId w:val="1001"/>
        </w:numPr>
        <w:pStyle w:val="Compact"/>
      </w:pPr>
      <w:r>
        <w:rPr>
          <w:bCs/>
          <w:b/>
        </w:rPr>
        <w:t xml:space="preserve">Regulatory Compliance:</w:t>
      </w:r>
      <w:r>
        <w:t xml:space="preserve">Navigating bureaucratic processes obtaining permits adhering safety protocols time-consuming but necessary avoiding penalties liabilities Staying informed latest updates crucial maintaining competitive edge</w:t>
      </w:r>
    </w:p>
    <w:bookmarkEnd w:id="27"/>
    <w:bookmarkStart w:id="32" w:name="Xb05f7c7dbaf8f0bc34b2e5a37e00dfa402fa97a"/>
    <w:p>
      <w:pPr>
        <w:pStyle w:val="Heading2"/>
      </w:pPr>
      <w:r>
        <w:t xml:space="preserve">Strategies for Success in Uzbekistan Tashkent Market</w:t>
      </w:r>
    </w:p>
    <w:bookmarkStart w:id="28" w:name="X6823bba64c9512db37ca901dd46ce74faed0047"/>
    <w:p>
      <w:pPr>
        <w:pStyle w:val="Heading3"/>
      </w:pPr>
      <w:r>
        <w:t xml:space="preserve">1. Digital Transformation and Customer Engagement</w:t>
      </w:r>
    </w:p>
    <w:p>
      <w:pPr>
        <w:pStyle w:val="FirstParagraph"/>
      </w:pPr>
      <w:r>
        <w:t xml:space="preserve">Leveraging technology enhances service delivery digital platforms enable online booking instant quotes virtual consultations reducing friction improving convenience Mobile apps track service history manage subscriptions send reminders scheduling follow-ups Social media channels build brand presence share educational content tips DIY fixes fostering community engagement Positive reviews testimonials amplify credibility attracting new clients reinforcing loyalty existing ones</w:t>
      </w:r>
    </w:p>
    <w:bookmarkEnd w:id="28"/>
    <w:bookmarkStart w:id="29" w:name="investment-in-training-and-development"/>
    <w:p>
      <w:pPr>
        <w:pStyle w:val="Heading3"/>
      </w:pPr>
      <w:r>
        <w:t xml:space="preserve">2. Investment in Training and Development</w:t>
      </w:r>
    </w:p>
    <w:p>
      <w:pPr>
        <w:pStyle w:val="FirstParagraph"/>
      </w:pPr>
      <w:r>
        <w:t xml:space="preserve">Continuous learning keeps pace industry advancements Regular workshops seminars certifications equip Plumber skills latest techniques eco-friendly practices Promoting career growth opportunities retain talent motivate excellence Building strong relationships educational institutions create pipeline fresh graduates eager apply knowledge real-world settings Strengthening human capital ultimately elevates overall service quality</w:t>
      </w:r>
    </w:p>
    <w:bookmarkEnd w:id="29"/>
    <w:bookmarkStart w:id="30" w:name="focus-on-sustainability-and-innovation"/>
    <w:p>
      <w:pPr>
        <w:pStyle w:val="Heading3"/>
      </w:pPr>
      <w:r>
        <w:t xml:space="preserve">3. Focus on Sustainability and Innovation</w:t>
      </w:r>
    </w:p>
    <w:p>
      <w:pPr>
        <w:pStyle w:val="FirstParagraph"/>
      </w:pPr>
      <w:r>
        <w:t xml:space="preserve">Adopting green solutions addresses growing environmental concerns Water-saving fixtures leak detection sensors energy-efficient heaters reduce consumption lowering bills minimizing carbon footprint Educating customers benefits long-term savings encourages adoption Positioning company as leader sustainable practices differentiates brand resonates environmentally conscious consumers Uzbekistan Tashkent</w:t>
      </w:r>
    </w:p>
    <w:bookmarkEnd w:id="30"/>
    <w:bookmarkStart w:id="31" w:name="community-outreach-and-education"/>
    <w:p>
      <w:pPr>
        <w:pStyle w:val="Heading3"/>
      </w:pPr>
      <w:r>
        <w:t xml:space="preserve">4. Community Outreach and Education</w:t>
      </w:r>
    </w:p>
    <w:p>
      <w:pPr>
        <w:pStyle w:val="FirstParagraph"/>
      </w:pPr>
      <w:r>
        <w:t xml:space="preserve">Empowering residents knowledge prevents costly mistakes Promoting workshops schools libraries teaches basic troubleshooting emergency response procedures Distributing informational brochures posters raises awareness simple actions like turning off taps reporting suspicious leaks protect shared resources Fostering civic responsibility strengthens community ties enhancing reputation goodwill</w:t>
      </w:r>
    </w:p>
    <w:bookmarkEnd w:id="31"/>
    <w:bookmarkEnd w:id="32"/>
    <w:bookmarkStart w:id="33" w:name="X6623c8451f187699838b553b8f89c59f8c6c26e"/>
    <w:p>
      <w:pPr>
        <w:pStyle w:val="Heading2"/>
      </w:pPr>
      <w:r>
        <w:t xml:space="preserve">Case Example: Transforming an Old Apartment Complex</w:t>
      </w:r>
    </w:p>
    <w:p>
      <w:pPr>
        <w:pStyle w:val="FirstParagraph"/>
      </w:pPr>
      <w:r>
        <w:t xml:space="preserve">In 2018 a five-story residential building constructed 1975 approached local Plumber firm requesting comprehensive overhaul System plagued chronic issues slow drains frequent clogs rusty pipes leaking joints posing health hazards Residents frustrated seeking solution Firm conducted thorough assessment identifying root causes replacing outdated components installing modern materials customizing layouts accommodate current usage patterns Project spanned three months minimizing disruption residents completing ahead schedule Delighted homeowners praised professionalism efficiency transparency Throughout process maintained open communication addressing concerns promptly delivering exceptional results This success story exemplifies transformative potential skilled Plumber interventions revitalizing neighborhoods uplifting quality lives Uzbekistan Tashkent</w:t>
      </w:r>
    </w:p>
    <w:bookmarkEnd w:id="33"/>
    <w:bookmarkStart w:id="34" w:name="conclusion-and-future-outlook"/>
    <w:p>
      <w:pPr>
        <w:pStyle w:val="Heading2"/>
      </w:pPr>
      <w:r>
        <w:t xml:space="preserve">Conclusion and Future Outlook</w:t>
      </w:r>
    </w:p>
    <w:p>
      <w:pPr>
        <w:pStyle w:val="FirstParagraph"/>
      </w:pPr>
      <w:r>
        <w:t xml:space="preserve">As Tashkent continues expand evolve so too will demands placed upon its plumbing infrastructure Embracing innovation sustainability digitalization positions forward-thinking companies thrive navigating complexities opportunities ahead Investing in training fostering partnerships empowering communities ensures lasting impact benefiting everyone involved Ultimately successful Plumber services contribute significantly enhancing livability prosperity Uzbekistan Tashkent paving way brighter future generations</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Plumber Services in Uzbekistan Tashkent</dc:title>
  <dc:creator/>
  <dc:language>en</dc:language>
  <cp:keywords/>
  <dcterms:created xsi:type="dcterms:W3CDTF">2026-07-29T05:02:24Z</dcterms:created>
  <dcterms:modified xsi:type="dcterms:W3CDTF">2026-07-29T05:02:24Z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