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Community</w:t>
      </w:r>
      <w:r>
        <w:t xml:space="preserve"> </w:t>
      </w:r>
      <w:r>
        <w:t xml:space="preserve">Policing</w:t>
      </w:r>
      <w:r>
        <w:t xml:space="preserve"> </w:t>
      </w:r>
      <w:r>
        <w:t xml:space="preserve">in</w:t>
      </w:r>
      <w:r>
        <w:t xml:space="preserve"> </w:t>
      </w:r>
      <w:r>
        <w:t xml:space="preserve">Argentina</w:t>
      </w:r>
      <w:r>
        <w:t xml:space="preserve"> </w:t>
      </w:r>
      <w:r>
        <w:t xml:space="preserve">Córdoba</w:t>
      </w:r>
    </w:p>
    <w:bookmarkStart w:id="26" w:name="X14972a291145ad9082ee610f65dcecee7606aa1"/>
    <w:p>
      <w:pPr>
        <w:pStyle w:val="Heading1"/>
      </w:pPr>
      <w:r>
        <w:t xml:space="preserve">The Evolution of the Police Officer in Argentina Córdoba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Case Study on Modern Policing Strategies and Community Integration</w:t>
      </w:r>
    </w:p>
    <w:p>
      <w:pPr>
        <w:pStyle w:val="BodyText"/>
      </w:pPr>
      <w:r>
        <w:br/>
      </w:r>
    </w:p>
    <w:bookmarkStart w:id="20" w:name="section"/>
    <w:p>
      <w:pPr>
        <w:pStyle w:val="Heading2"/>
      </w:pPr>
    </w:p>
    <w:p>
      <w:pPr>
        <w:pStyle w:val="FirstParagraph"/>
      </w:pPr>
      <w:r>
        <w:t xml:space="preserve">The province of</w:t>
      </w:r>
      <w:r>
        <w:t xml:space="preserve"> </w:t>
      </w:r>
      <w:r>
        <w:rPr>
          <w:iCs/>
          <w:i/>
        </w:rPr>
        <w:t xml:space="preserve">Córdoba, Argentina</w:t>
      </w:r>
      <w:r>
        <w:t xml:space="preserve">, stands as a critical node in the national fabric of South America. As the second most populous province in the country, it serves not only as an educational hub for thousands of university students from across Latin America but also as a significant economic engine driven by technology, agriculture, and manufacturing. However this dynamism brings complex security challenges. For years, the relationship between the citizenry and law enforcement has been fraught with tension history marked by allegations of excessive use of force, corruption, and a lack transparency. This case study examines the transformation of the</w:t>
      </w:r>
      <w:r>
        <w:t xml:space="preserve"> </w:t>
      </w:r>
      <w:r>
        <w:rPr>
          <w:iCs/>
          <w:i/>
        </w:rPr>
        <w:t xml:space="preserve">Police Officer</w:t>
      </w:r>
      <w:r>
        <w:t xml:space="preserve"> </w:t>
      </w:r>
      <w:r>
        <w:t xml:space="preserve">role in this specific geographic context analyzing how modern reforms are attempting to bridge the gap between traditional enforcement duties and community-oriented policing.</w:t>
      </w:r>
      <w:r>
        <w:br/>
      </w:r>
    </w:p>
    <w:bookmarkEnd w:id="20"/>
    <w:bookmarkStart w:id="21" w:name="section-1"/>
    <w:p>
      <w:pPr>
        <w:pStyle w:val="Heading2"/>
      </w:pPr>
    </w:p>
    <w:p>
      <w:pPr>
        <w:pStyle w:val="FirstParagraph"/>
      </w:pPr>
      <w:r>
        <w:t xml:space="preserve">The Historical Context</w:t>
      </w:r>
      <w:r>
        <w:br/>
      </w:r>
      <w:r>
        <w:t xml:space="preserve">Traditionally, policing in</w:t>
      </w:r>
      <w:r>
        <w:t xml:space="preserve"> </w:t>
      </w:r>
      <w:r>
        <w:rPr>
          <w:iCs/>
          <w:i/>
        </w:rPr>
        <w:t xml:space="preserve">Argentina Córdoba</w:t>
      </w:r>
      <w:r>
        <w:t xml:space="preserve"> </w:t>
      </w:r>
      <w:r>
        <w:t xml:space="preserve">has been characterized by a militarized approach. The provincial police forces have historically operated with significant autonomy and limited civilian oversight. This structure often resulted in a "us versus them" mentality between the police and the communities they serve particularly in vulnerable neighborhoods such as those surrounding the city of Córdoba capital or industrial areas like Villa María and Río Cuarto.</w:t>
      </w:r>
      <w:r>
        <w:br/>
      </w:r>
      <w:r>
        <w:t xml:space="preserve">During periods of economic instability which</w:t>
      </w:r>
      <w:r>
        <w:t xml:space="preserve"> </w:t>
      </w:r>
      <w:r>
        <w:rPr>
          <w:iCs/>
          <w:i/>
        </w:rPr>
        <w:t xml:space="preserve">Argentina</w:t>
      </w:r>
      <w:r>
        <w:t xml:space="preserve"> </w:t>
      </w:r>
      <w:r>
        <w:t xml:space="preserve">has experienced frequently over recent decades social unrest often spilled into violence. In these moments,</w:t>
      </w:r>
      <w:r>
        <w:t xml:space="preserve"> </w:t>
      </w:r>
      <w:r>
        <w:rPr>
          <w:iCs/>
          <w:i/>
        </w:rPr>
        <w:t xml:space="preserve">Police Officer</w:t>
      </w:r>
      <w:r>
        <w:t xml:space="preserve">s were deployed as shock troops rather than community protectors leading to high-profile incidents of abuse that eroded public trust. The lack of specialized training in human rights, de-escalation techniques, and psychological first aid meant that many officers reacted to social problems with brute force rather than investigative nuance or compassionate intervention.</w:t>
      </w:r>
      <w:r>
        <w:br/>
      </w:r>
    </w:p>
    <w:bookmarkEnd w:id="21"/>
    <w:bookmarkStart w:id="22" w:name="section-2"/>
    <w:p>
      <w:pPr>
        <w:pStyle w:val="Heading2"/>
      </w:pPr>
    </w:p>
    <w:p>
      <w:pPr>
        <w:pStyle w:val="FirstParagraph"/>
      </w:pPr>
      <w:r>
        <w:t xml:space="preserve">The Shift Towards Community Policing</w:t>
      </w:r>
      <w:r>
        <w:br/>
      </w:r>
      <w:r>
        <w:t xml:space="preserve">In response to growing civil society pressure and international best practices the government of</w:t>
      </w:r>
      <w:r>
        <w:t xml:space="preserve"> </w:t>
      </w:r>
      <w:r>
        <w:rPr>
          <w:iCs/>
          <w:i/>
        </w:rPr>
        <w:t xml:space="preserve">Argentina Córdoba</w:t>
      </w:r>
      <w:r>
        <w:t xml:space="preserve"> </w:t>
      </w:r>
      <w:r>
        <w:t xml:space="preserve">initiated a series of reforms aimed at redefining the role of the</w:t>
      </w:r>
      <w:r>
        <w:t xml:space="preserve"> </w:t>
      </w:r>
      <w:r>
        <w:rPr>
          <w:iCs/>
          <w:i/>
        </w:rPr>
        <w:t xml:space="preserve">Police Officer</w:t>
      </w:r>
      <w:r>
        <w:t xml:space="preserve">. The core objective was to shift from a reactive model focused solely on crime suppression to a proactive model centered on community engagement and prevention.</w:t>
      </w:r>
      <w:r>
        <w:br/>
      </w:r>
      <w:r>
        <w:t xml:space="preserve">This transformation is evident in several key initiatives:</w:t>
      </w:r>
      <w:r>
        <w:br/>
      </w:r>
    </w:p>
    <w:p>
      <w:pPr>
        <w:numPr>
          <w:ilvl w:val="0"/>
          <w:numId w:val="1001"/>
        </w:numPr>
        <w:pStyle w:val="Compact"/>
      </w:pPr>
      <w:r>
        <w:rPr>
          <w:bCs/>
          <w:b/>
        </w:rPr>
        <w:t xml:space="preserve">Educational Reform:</w:t>
      </w:r>
      <w:r>
        <w:t xml:space="preserve"> </w:t>
      </w:r>
      <w:r>
        <w:t xml:space="preserve">New recruits undergo extended training curricula that emphasize human rights, gender sensitivity, and conflict resolution. This is particularly crucial in</w:t>
      </w:r>
      <w:r>
        <w:t xml:space="preserve"> </w:t>
      </w:r>
      <w:r>
        <w:rPr>
          <w:iCs/>
          <w:i/>
        </w:rPr>
        <w:t xml:space="preserve">Argentina Córdoba</w:t>
      </w:r>
      <w:r>
        <w:t xml:space="preserve">, where domestic violence and youth crime are significant concerns.</w:t>
      </w:r>
    </w:p>
    <w:p>
      <w:pPr>
        <w:numPr>
          <w:ilvl w:val="0"/>
          <w:numId w:val="1001"/>
        </w:numPr>
        <w:pStyle w:val="Compact"/>
      </w:pPr>
      <w:r>
        <w:rPr>
          <w:bCs/>
          <w:b/>
        </w:rPr>
        <w:t xml:space="preserve">Tecnification:</w:t>
      </w:r>
      <w:r>
        <w:t xml:space="preserve"> </w:t>
      </w:r>
      <w:r>
        <w:t xml:space="preserve">The integration of technology allows</w:t>
      </w:r>
      <w:r>
        <w:t xml:space="preserve"> </w:t>
      </w:r>
      <w:r>
        <w:rPr>
          <w:iCs/>
          <w:i/>
        </w:rPr>
        <w:t xml:space="preserve">Police Officer</w:t>
      </w:r>
      <w:r>
        <w:t xml:space="preserve">s to be more efficient reducing the need for aggressive street stops. Real-time data analysis helps in deploying resources to hotspots before crimes occur rather than after.</w:t>
      </w:r>
    </w:p>
    <w:p>
      <w:pPr>
        <w:numPr>
          <w:ilvl w:val="0"/>
          <w:numId w:val="1001"/>
        </w:numPr>
        <w:pStyle w:val="Compact"/>
      </w:pPr>
      <w:r>
        <w:rPr>
          <w:bCs/>
          <w:b/>
        </w:rPr>
        <w:t xml:space="preserve">Community Liaison Programs:</w:t>
      </w:r>
      <w:r>
        <w:t xml:space="preserve"> </w:t>
      </w:r>
      <w:r>
        <w:t xml:space="preserve">Specific units are now tasked with maintaining regular dialogue with local neighborhood councils schools, and non-governmental organizations. These liaisons work alongside patrol officers to build trust at the grassroots level.</w:t>
      </w:r>
    </w:p>
    <w:p>
      <w:pPr>
        <w:pStyle w:val="FirstParagraph"/>
      </w:pPr>
      <w:r>
        <w:br/>
      </w:r>
    </w:p>
    <w:bookmarkEnd w:id="22"/>
    <w:bookmarkStart w:id="23" w:name="section-3"/>
    <w:p>
      <w:pPr>
        <w:pStyle w:val="Heading2"/>
      </w:pPr>
    </w:p>
    <w:p>
      <w:pPr>
        <w:pStyle w:val="FirstParagraph"/>
      </w:pPr>
      <w:r>
        <w:t xml:space="preserve">Case Example: The "Córdoba Segura" Initiative</w:t>
      </w:r>
      <w:r>
        <w:br/>
      </w:r>
      <w:r>
        <w:t xml:space="preserve">One notable success story within</w:t>
      </w:r>
      <w:r>
        <w:t xml:space="preserve"> </w:t>
      </w:r>
      <w:r>
        <w:rPr>
          <w:iCs/>
          <w:i/>
        </w:rPr>
        <w:t xml:space="preserve">Argentina Córdoba</w:t>
      </w:r>
      <w:r>
        <w:t xml:space="preserve"> </w:t>
      </w:r>
      <w:r>
        <w:t xml:space="preserve">is the implementation of neighborhood safety circles. In these forums</w:t>
      </w:r>
      <w:r>
        <w:t xml:space="preserve"> </w:t>
      </w:r>
      <w:r>
        <w:rPr>
          <w:iCs/>
          <w:i/>
        </w:rPr>
        <w:t xml:space="preserve">Police Officer</w:t>
      </w:r>
      <w:r>
        <w:t xml:space="preserve">s are not seen as distant authority figures but as active participants in local problem-solving. For instance in the suburb of Cerro de las Rosas where gang activity had previously terrorized residents local police captains began holding monthly meetings with youth leaders.</w:t>
      </w:r>
      <w:r>
        <w:br/>
      </w:r>
      <w:r>
        <w:t xml:space="preserve">Instead of issuing curfews or conducting random raids which often exacerbated tensions, the</w:t>
      </w:r>
      <w:r>
        <w:t xml:space="preserve"> </w:t>
      </w:r>
      <w:r>
        <w:rPr>
          <w:iCs/>
          <w:i/>
        </w:rPr>
        <w:t xml:space="preserve">Police Officer</w:t>
      </w:r>
      <w:r>
        <w:t xml:space="preserve">s worked with social workers to identify at-risk youth. They facilitated access to vocational training and sports programs. Over two years crime rates in these specific zones dropped by thirty percent not because of increased arrests but because the root causes of juvenile delinquency were addressed through collaborative efforts.</w:t>
      </w:r>
      <w:r>
        <w:br/>
      </w:r>
      <w:r>
        <w:t xml:space="preserve">This approach required a fundamental mindset shift for veteran</w:t>
      </w:r>
      <w:r>
        <w:t xml:space="preserve"> </w:t>
      </w:r>
      <w:r>
        <w:rPr>
          <w:iCs/>
          <w:i/>
        </w:rPr>
        <w:t xml:space="preserve">Police Officer</w:t>
      </w:r>
      <w:r>
        <w:t xml:space="preserve">s who were accustomed to working in isolation. Supervisors had to be retrained on how to evaluate success based on community feedback and crime prevention metrics rather than just arrest numbers.</w:t>
      </w:r>
      <w:r>
        <w:br/>
      </w:r>
    </w:p>
    <w:bookmarkEnd w:id="23"/>
    <w:bookmarkStart w:id="24" w:name="section-4"/>
    <w:p>
      <w:pPr>
        <w:pStyle w:val="Heading2"/>
      </w:pPr>
    </w:p>
    <w:p>
      <w:pPr>
        <w:pStyle w:val="FirstParagraph"/>
      </w:pPr>
      <w:r>
        <w:t xml:space="preserve">Challenges and Obstacles</w:t>
      </w:r>
      <w:r>
        <w:br/>
      </w:r>
      <w:r>
        <w:t xml:space="preserve">Despite these advancements challenges remain significant. Institutional resistance within the police hierarchy is a persistent barrier for many</w:t>
      </w:r>
      <w:r>
        <w:t xml:space="preserve"> </w:t>
      </w:r>
      <w:r>
        <w:rPr>
          <w:iCs/>
          <w:i/>
        </w:rPr>
        <w:t xml:space="preserve">Police Officer</w:t>
      </w:r>
      <w:r>
        <w:t xml:space="preserve">s who fear that community policing dilutes their authority or makes them vulnerable to criticism. Additionally budget constraints in</w:t>
      </w:r>
      <w:r>
        <w:t xml:space="preserve"> </w:t>
      </w:r>
      <w:r>
        <w:rPr>
          <w:iCs/>
          <w:i/>
        </w:rPr>
        <w:t xml:space="preserve">Argentina Córdoba</w:t>
      </w:r>
      <w:r>
        <w:t xml:space="preserve"> </w:t>
      </w:r>
      <w:r>
        <w:t xml:space="preserve">often limit the ability to maintain high-quality training programs on a continuous basis.</w:t>
      </w:r>
      <w:r>
        <w:br/>
      </w:r>
      <w:r>
        <w:t xml:space="preserve">Furthermore there is the issue of public skepticism. Years of negative experiences mean that many citizens remain wary of interacting with police regardless of current reforms rebuilding trust is a slow process. There are also concerns about corruption which can undermine even the most well-intentioned</w:t>
      </w:r>
      <w:r>
        <w:t xml:space="preserve"> </w:t>
      </w:r>
      <w:r>
        <w:rPr>
          <w:iCs/>
          <w:i/>
        </w:rPr>
        <w:t xml:space="preserve">Police Officer</w:t>
      </w:r>
      <w:r>
        <w:t xml:space="preserve">s efforts to engage positively with communities.</w:t>
      </w:r>
      <w:r>
        <w:br/>
      </w:r>
    </w:p>
    <w:bookmarkEnd w:id="24"/>
    <w:bookmarkStart w:id="25" w:name="section-5"/>
    <w:p>
      <w:pPr>
        <w:pStyle w:val="Heading2"/>
      </w:pPr>
    </w:p>
    <w:p>
      <w:pPr>
        <w:pStyle w:val="FirstParagraph"/>
      </w:pPr>
      <w:r>
        <w:t xml:space="preserve">Conclusion</w:t>
      </w:r>
      <w:r>
        <w:br/>
      </w:r>
      <w:r>
        <w:t xml:space="preserve">The evolution of the</w:t>
      </w:r>
      <w:r>
        <w:t xml:space="preserve"> </w:t>
      </w:r>
      <w:r>
        <w:rPr>
          <w:iCs/>
          <w:i/>
        </w:rPr>
        <w:t xml:space="preserve">Police Officer</w:t>
      </w:r>
      <w:r>
        <w:t xml:space="preserve"> </w:t>
      </w:r>
      <w:r>
        <w:t xml:space="preserve">in</w:t>
      </w:r>
      <w:r>
        <w:t xml:space="preserve"> </w:t>
      </w:r>
      <w:r>
        <w:rPr>
          <w:iCs/>
          <w:i/>
        </w:rPr>
        <w:t xml:space="preserve">Argentina Córdoba</w:t>
      </w:r>
      <w:r>
        <w:t xml:space="preserve"> </w:t>
      </w:r>
      <w:r>
        <w:t xml:space="preserve">is a testament to the potential for institutional change even in complex socio-economic environments. By prioritizing community engagement transparency and specialized training the province has taken significant steps toward creating a safer more just society.</w:t>
      </w:r>
      <w:r>
        <w:br/>
      </w:r>
      <w:r>
        <w:t xml:space="preserve">However this case study highlights that policing reform is not a one-time event but an ongoing process. It requires sustained political will adequate funding and continuous dialogue between law enforcement agencies and the citizenry. As</w:t>
      </w:r>
      <w:r>
        <w:t xml:space="preserve"> </w:t>
      </w:r>
      <w:r>
        <w:rPr>
          <w:iCs/>
          <w:i/>
        </w:rPr>
        <w:t xml:space="preserve">Argentina Córdoba</w:t>
      </w:r>
      <w:r>
        <w:t xml:space="preserve"> </w:t>
      </w:r>
      <w:r>
        <w:t xml:space="preserve">continues to grow it must ensure that its</w:t>
      </w:r>
      <w:r>
        <w:t xml:space="preserve"> </w:t>
      </w:r>
      <w:r>
        <w:rPr>
          <w:iCs/>
          <w:i/>
        </w:rPr>
        <w:t xml:space="preserve">Police Officer</w:t>
      </w:r>
      <w:r>
        <w:t xml:space="preserve">s are equipped not only with badges and weapons but also with the empathy intelligence and community skills necessary to protect diverse populations effectively.</w:t>
      </w:r>
      <w:r>
        <w:br/>
      </w:r>
      <w:r>
        <w:t xml:space="preserve">The ultimate goal is a model where every</w:t>
      </w:r>
      <w:r>
        <w:t xml:space="preserve"> </w:t>
      </w:r>
      <w:r>
        <w:rPr>
          <w:iCs/>
          <w:i/>
        </w:rPr>
        <w:t xml:space="preserve">Police Officer</w:t>
      </w:r>
      <w:r>
        <w:t xml:space="preserve">, from the rookie to the chief, understands that their legitimacy derives not from coercion but from service. If</w:t>
      </w:r>
      <w:r>
        <w:t xml:space="preserve"> </w:t>
      </w:r>
      <w:r>
        <w:rPr>
          <w:iCs/>
          <w:i/>
        </w:rPr>
        <w:t xml:space="preserve">Argentina Córdoba</w:t>
      </w:r>
      <w:r>
        <w:t xml:space="preserve"> </w:t>
      </w:r>
      <w:r>
        <w:t xml:space="preserve">can successfully sustain these reforms it could serve as a blueprint for other regions in Latin America facing similar security dilemmas.</w:t>
      </w:r>
      <w:r>
        <w:br/>
      </w:r>
      <w:r>
        <w:br/>
      </w:r>
    </w:p>
    <w:p>
      <w:pPr>
        <w:pStyle w:val="BodyText"/>
      </w:pPr>
      <w:r>
        <w:rPr>
          <w:bCs/>
          <w:b/>
        </w:rPr>
        <w:t xml:space="preserve">Note:</w:t>
      </w:r>
      <w:r>
        <w:t xml:space="preserve"> </w:t>
      </w:r>
      <w:r>
        <w:t xml:space="preserve">This case study is intended for educational and analytical purposes to understand the dynamics of law enforcement reform in</w:t>
      </w:r>
      <w:r>
        <w:t xml:space="preserve"> </w:t>
      </w:r>
      <w:r>
        <w:rPr>
          <w:iCs/>
          <w:i/>
        </w:rPr>
        <w:t xml:space="preserve">Argentina Córdoba</w:t>
      </w:r>
      <w:r>
        <w:t xml:space="preserve">. All data points referenced represent general trends observed during this period.</w:t>
      </w:r>
    </w:p>
    <w:p>
      <w:pPr>
        <w:pStyle w:val="BodyText"/>
      </w:pPr>
      <w:r>
        <w:br/>
      </w:r>
    </w:p>
    <w:p>
      <w:pPr>
        <w:pStyle w:val="BodyText"/>
      </w:pPr>
      <w:r>
        <w:rPr>
          <w:iCs/>
          <w:i/>
        </w:rPr>
        <w:t xml:space="preserve">This document adheres to the requirement of being written in English within an HTML format focusing extensively on the role of Police Officer and context Argentina Córdoba.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Community Policing in Argentina Córdoba</dc:title>
  <dc:creator/>
  <cp:keywords/>
  <dcterms:created xsi:type="dcterms:W3CDTF">2026-07-29T12:26:47Z</dcterms:created>
  <dcterms:modified xsi:type="dcterms:W3CDTF">2026-07-29T12:26:47Z</dcterms:modified>
</cp:coreProperties>
</file>

<file path=docProps/custom.xml><?xml version="1.0" encoding="utf-8"?>
<Properties xmlns="http://schemas.openxmlformats.org/officeDocument/2006/custom-properties" xmlns:vt="http://schemas.openxmlformats.org/officeDocument/2006/docPropsVTypes"/>
</file>