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Australia,</w:t>
      </w:r>
      <w:r>
        <w:t xml:space="preserve"> </w:t>
      </w:r>
      <w:r>
        <w:t xml:space="preserve">Brisbane</w:t>
      </w:r>
    </w:p>
    <w:bookmarkStart w:id="27" w:name="X8f154faf53081e5864bc50b4fa514d60e91b71e"/>
    <w:p>
      <w:pPr>
        <w:pStyle w:val="Heading1"/>
      </w:pPr>
      <w:r>
        <w:t xml:space="preserve">Analytical Case Study of a Police Officer in Australia, Brisbane</w:t>
      </w:r>
    </w:p>
    <w:p>
      <w:pPr>
        <w:pStyle w:val="FirstParagraph"/>
      </w:pPr>
      <w:r>
        <w:rPr>
          <w:bCs/>
          <w:b/>
        </w:rPr>
        <w:t xml:space="preserve">Date:</w:t>
      </w:r>
      <w:r>
        <w:t xml:space="preserve"> </w:t>
      </w:r>
      <w:r>
        <w:t xml:space="preserve">October 26, 2023</w:t>
      </w:r>
      <w:r>
        <w:br/>
      </w:r>
      <w:r>
        <w:rPr>
          <w:bCs/>
          <w:b/>
        </w:rPr>
        <w:t xml:space="preserve">Subject:</w:t>
      </w:r>
      <w:r>
        <w:t xml:space="preserve">Police Officer</w:t>
      </w:r>
      <w:r>
        <w:br/>
      </w:r>
      <w:r>
        <w:rPr>
          <w:bCs/>
          <w:b/>
        </w:rPr>
        <w:t xml:space="preserve">Jurisdiction:</w:t>
      </w:r>
      <w:r>
        <w:rPr>
          <w:bCs/>
          <w:b/>
        </w:rPr>
        <w:t xml:space="preserve">Australia , Brisbane &lt; br &gt;</w:t>
      </w:r>
      <w:r>
        <w:rPr>
          <w:bCs/>
          <w:b/>
        </w:rPr>
        <w:t xml:space="preserve"> </w:t>
      </w:r>
      <w:r>
        <w:rPr>
          <w:bCs/>
          <w:b/>
          <w:bCs/>
          <w:b/>
        </w:rPr>
        <w:t xml:space="preserve">Focus Area :Urban Policing, Community Engagement ,and Crisis Intervention .</w:t>
      </w:r>
      <w:r>
        <w:br/>
      </w:r>
    </w:p>
    <w:bookmarkStart w:id="20" w:name="introduction-and-contextual-background"/>
    <w:p>
      <w:pPr>
        <w:pStyle w:val="Heading2"/>
      </w:pPr>
      <w:r>
        <w:t xml:space="preserve">Introduction and Contextual Background</w:t>
      </w:r>
    </w:p>
    <w:p>
      <w:pPr>
        <w:pStyle w:val="FirstParagraph"/>
      </w:pPr>
      <w:r>
        <w:t xml:space="preserve">The role of a</w:t>
      </w:r>
      <w:r>
        <w:t xml:space="preserve"> </w:t>
      </w:r>
      <w:r>
        <w:rPr>
          <w:bCs/>
          <w:b/>
        </w:rPr>
        <w:t xml:space="preserve">Police Officer</w:t>
      </w:r>
      <w:r>
        <w:rPr>
          <w:bCs/>
          <w:b/>
        </w:rPr>
        <w:t xml:space="preserve"> </w:t>
      </w:r>
      <w:r>
        <w:rPr>
          <w:bCs/>
          <w:b/>
        </w:rPr>
        <w:t xml:space="preserve">Case Study</w:t>
      </w:r>
      <w:r>
        <w:rPr>
          <w:bCs/>
          <w:b/>
        </w:rPr>
        <w:t xml:space="preserve"> </w:t>
      </w:r>
      <w:r>
        <w:rPr>
          <w:bCs/>
          <w:b/>
        </w:rPr>
        <w:t xml:space="preserve">Australia , Brisbane</w:t>
      </w:r>
      <w:r>
        <w:rPr>
          <w:bCs/>
          <w:b/>
        </w:rPr>
        <w:t xml:space="preserve"> </w:t>
      </w:r>
    </w:p>
    <w:p>
      <w:pPr>
        <w:pStyle w:val="BodyText"/>
      </w:pPr>
      <w:r>
        <w:t xml:space="preserve">Brisbane operates under the jurisdiction of the Queensland Police Service (QPS). The officers stationed here are not merely enforcers of statutes; they are public servants expected to navigate complex social structures. This</w:t>
      </w:r>
      <w:r>
        <w:t xml:space="preserve"> </w:t>
      </w:r>
      <w:r>
        <w:rPr>
          <w:bCs/>
          <w:b/>
        </w:rPr>
        <w:t xml:space="preserve">Case Study</w:t>
      </w:r>
      <w:r>
        <w:rPr>
          <w:bCs/>
          <w:b/>
        </w:rPr>
        <w:t xml:space="preserve"> </w:t>
      </w:r>
      <w:r>
        <w:rPr>
          <w:bCs/>
          <w:b/>
        </w:rPr>
        <w:t xml:space="preserve">Police Officer</w:t>
      </w:r>
      <w:r>
        <w:rPr>
          <w:bCs/>
          <w:b/>
        </w:rPr>
        <w:t xml:space="preserve"> </w:t>
      </w:r>
    </w:p>
    <w:bookmarkEnd w:id="20"/>
    <w:bookmarkStart w:id="21" w:name="X28ae03e162f3b0499c35b42fdae0007fa93db08"/>
    <w:p>
      <w:pPr>
        <w:pStyle w:val="Heading2"/>
      </w:pPr>
      <w:r>
        <w:t xml:space="preserve">The Profile of the Brisbane Police Officer</w:t>
      </w:r>
    </w:p>
    <w:p>
      <w:pPr>
        <w:pStyle w:val="FirstParagraph"/>
      </w:pPr>
      <w:r>
        <w:t xml:space="preserve">In this</w:t>
      </w:r>
      <w:r>
        <w:t xml:space="preserve"> </w:t>
      </w:r>
      <w:r>
        <w:rPr>
          <w:bCs/>
          <w:b/>
        </w:rPr>
        <w:t xml:space="preserve">Case Study</w:t>
      </w:r>
      <w:r>
        <w:rPr>
          <w:bCs/>
          <w:b/>
        </w:rPr>
        <w:t xml:space="preserve"> </w:t>
      </w:r>
      <w:r>
        <w:rPr>
          <w:bCs/>
          <w:b/>
        </w:rPr>
        <w:t xml:space="preserve">Police Officer</w:t>
      </w:r>
      <w:r>
        <w:rPr>
          <w:bCs/>
          <w:b/>
        </w:rPr>
        <w:t xml:space="preserve"> </w:t>
      </w:r>
    </w:p>
    <w:p>
      <w:pPr>
        <w:pStyle w:val="BodyText"/>
      </w:pPr>
      <w:r>
        <w:t xml:space="preserve">The officer in question must possess specific competencies tailored to</w:t>
      </w:r>
      <w:r>
        <w:t xml:space="preserve"> </w:t>
      </w:r>
      <w:r>
        <w:rPr>
          <w:bCs/>
          <w:b/>
        </w:rPr>
        <w:t xml:space="preserve">Australia , Brisbane . Firstly, there is the issue of heat management. Brisbane experiences humid subtropical weather, which can exacerbate tensions during public disturbances. The</w:t>
      </w:r>
      <w:r>
        <w:rPr>
          <w:bCs/>
          <w:b/>
        </w:rPr>
        <w:t xml:space="preserve"> </w:t>
      </w:r>
      <w:r>
        <w:rPr>
          <w:bCs/>
          <w:b/>
          <w:bCs/>
          <w:b/>
        </w:rPr>
        <w:t xml:space="preserve">Police Officer</w:t>
      </w:r>
      <w:r>
        <w:rPr>
          <w:bCs/>
          <w:b/>
          <w:bCs/>
          <w:b/>
        </w:rPr>
        <w:t xml:space="preserve"> </w:t>
      </w:r>
      <w:r>
        <w:rPr>
          <w:bCs/>
          <w:b/>
          <w:bCs/>
          <w:b/>
        </w:rPr>
        <w:t xml:space="preserve">Australia , Brisbane</w:t>
      </w:r>
      <w:r>
        <w:rPr>
          <w:bCs/>
          <w:b/>
          <w:bCs/>
          <w:b/>
        </w:rPr>
        <w:t xml:space="preserve"> </w:t>
      </w:r>
    </w:p>
    <w:bookmarkEnd w:id="21"/>
    <w:bookmarkStart w:id="22" w:name="Xc146189c06573a378e7f0d203d7f00b3611e705"/>
    <w:p>
      <w:pPr>
        <w:pStyle w:val="Heading2"/>
      </w:pPr>
      <w:r>
        <w:t xml:space="preserve">Operational Challenges: Crime and Public Order</w:t>
      </w:r>
    </w:p>
    <w:p>
      <w:pPr>
        <w:pStyle w:val="FirstParagraph"/>
      </w:pPr>
      <w:r>
        <w:t xml:space="preserve">A significant portion of this</w:t>
      </w:r>
      <w:r>
        <w:t xml:space="preserve"> </w:t>
      </w:r>
      <w:r>
        <w:rPr>
          <w:bCs/>
          <w:b/>
        </w:rPr>
        <w:t xml:space="preserve">Case Study</w:t>
      </w:r>
      <w:r>
        <w:rPr>
          <w:bCs/>
          <w:b/>
        </w:rPr>
        <w:t xml:space="preserve"> </w:t>
      </w:r>
    </w:p>
    <w:p>
      <w:pPr>
        <w:pStyle w:val="BodyText"/>
      </w:pPr>
      <w:r>
        <w:t xml:space="preserve">The</w:t>
      </w:r>
    </w:p>
    <w:p>
      <w:pPr>
        <w:pStyle w:val="BodyText"/>
      </w:pPr>
      <w:r>
        <w:t xml:space="preserve">Police Officer</w:t>
      </w:r>
    </w:p>
    <w:p>
      <w:pPr>
        <w:pStyle w:val="BodyText"/>
      </w:pPr>
      <w:r>
        <w:t xml:space="preserve">Australia , Brisbane specific legislation while ensuring human rights are respected. Recent</w:t>
      </w:r>
    </w:p>
    <w:p>
      <w:pPr>
        <w:pStyle w:val="BodyText"/>
      </w:pPr>
      <w:r>
        <w:t xml:space="preserve">Case Study data indicates a shift towards "community policing" models, where officers spend more time walking beats and talking to residents rather than remaining solely in patrol vehicles.</w:t>
      </w:r>
    </w:p>
    <w:bookmarkEnd w:id="22"/>
    <w:bookmarkStart w:id="23" w:name="crisis-response-and-emergency-management"/>
    <w:p>
      <w:pPr>
        <w:pStyle w:val="Heading2"/>
      </w:pPr>
      <w:r>
        <w:t xml:space="preserve">Crisis Response and Emergency Management</w:t>
      </w:r>
    </w:p>
    <w:p>
      <w:pPr>
        <w:pStyle w:val="FirstParagraph"/>
      </w:pPr>
      <w:r>
        <w:t xml:space="preserve">Brisbane is also prone to natural disasters, including floods and cyclones. This</w:t>
      </w:r>
      <w:r>
        <w:t xml:space="preserve"> </w:t>
      </w:r>
      <w:r>
        <w:rPr>
          <w:bCs/>
          <w:b/>
        </w:rPr>
        <w:t xml:space="preserve">Case Study</w:t>
      </w:r>
      <w:r>
        <w:rPr>
          <w:bCs/>
          <w:b/>
        </w:rPr>
        <w:t xml:space="preserve"> </w:t>
      </w:r>
      <w:r>
        <w:rPr>
          <w:bCs/>
          <w:b/>
        </w:rPr>
        <w:t xml:space="preserve">Police Officer</w:t>
      </w:r>
      <w:r>
        <w:rPr>
          <w:bCs/>
          <w:b/>
        </w:rPr>
        <w:t xml:space="preserve"> </w:t>
      </w:r>
    </w:p>
    <w:p>
      <w:pPr>
        <w:pStyle w:val="BodyText"/>
      </w:pPr>
      <w:r>
        <w:t xml:space="preserve">In these scenarios, the officer works alongside SES (State Emergency Service) and Fire and Rescue. The ability to make rapid decisions under pressure is paramount. For instance, when evacuating residents from flood-affected suburbs like Wakerley or Ipswich (Greater Brisbane area), the</w:t>
      </w:r>
    </w:p>
    <w:p>
      <w:pPr>
        <w:pStyle w:val="BodyText"/>
      </w:pPr>
      <w:r>
        <w:t xml:space="preserve">Police Officer</w:t>
      </w:r>
    </w:p>
    <w:p>
      <w:pPr>
        <w:pStyle w:val="BodyText"/>
      </w:pPr>
      <w:r>
        <w:t xml:space="preserve">Australia , Brisbane underscores the officer’s role as a guardian of public welfare beyond criminal justice.</w:t>
      </w:r>
    </w:p>
    <w:bookmarkEnd w:id="23"/>
    <w:bookmarkStart w:id="24" w:name="X17e4f8b991fd3cb948f6acb0acbddb9568b4e50"/>
    <w:p>
      <w:pPr>
        <w:pStyle w:val="Heading2"/>
      </w:pPr>
      <w:r>
        <w:t xml:space="preserve">Community Relations and Indigenous Engagement</w:t>
      </w:r>
    </w:p>
    <w:p>
      <w:pPr>
        <w:pStyle w:val="FirstParagraph"/>
      </w:pPr>
      <w:r>
        <w:t xml:space="preserve">A crucial element of this</w:t>
      </w:r>
    </w:p>
    <w:p>
      <w:pPr>
        <w:pStyle w:val="BodyText"/>
      </w:pPr>
      <w:r>
        <w:t xml:space="preserve">Case Study</w:t>
      </w:r>
    </w:p>
    <w:p>
      <w:pPr>
        <w:pStyle w:val="BodyText"/>
      </w:pPr>
      <w:r>
        <w:t xml:space="preserve">Australia , Brisbane , there is a recognized need to bridge historical gaps in trust. The QPS has implemented specific initiatives, such as Aboriginal and Torres Strait Islander Liaison Officers, but every</w:t>
      </w:r>
    </w:p>
    <w:p>
      <w:pPr>
        <w:pStyle w:val="BodyText"/>
      </w:pPr>
      <w:r>
        <w:t xml:space="preserve">Police Officer is expected to engage respectfully.</w:t>
      </w:r>
    </w:p>
    <w:p>
      <w:pPr>
        <w:pStyle w:val="BodyText"/>
      </w:pPr>
      <w:r>
        <w:t xml:space="preserve">The officer must understand "Sorry Business," cultural protocols regarding deceased persons' names, and the historical context of dispossession. Failure to demonstrate this cultural awareness can lead to significant community backlash, as seen in various national debates in</w:t>
      </w:r>
    </w:p>
    <w:p>
      <w:pPr>
        <w:pStyle w:val="BodyText"/>
      </w:pPr>
      <w:r>
        <w:t xml:space="preserve">Australia , Brisbane and elsewhere. Successful policing here relies on "consent-based" policing, where legitimacy is derived from the community’s perception of fairness and procedural justice.</w:t>
      </w:r>
    </w:p>
    <w:bookmarkEnd w:id="24"/>
    <w:bookmarkStart w:id="25" w:name="digital-policing-and-modern-technology"/>
    <w:p>
      <w:pPr>
        <w:pStyle w:val="Heading2"/>
      </w:pPr>
      <w:r>
        <w:t xml:space="preserve">Digital Policing and Modern Technology</w:t>
      </w:r>
    </w:p>
    <w:p>
      <w:pPr>
        <w:pStyle w:val="FirstParagraph"/>
      </w:pPr>
      <w:r>
        <w:t xml:space="preserve">This</w:t>
      </w:r>
      <w:r>
        <w:t xml:space="preserve"> </w:t>
      </w:r>
      <w:r>
        <w:rPr>
          <w:bCs/>
          <w:b/>
        </w:rPr>
        <w:t xml:space="preserve">Case Study</w:t>
      </w:r>
      <w:r>
        <w:rPr>
          <w:bCs/>
          <w:b/>
        </w:rPr>
        <w:t xml:space="preserve"> </w:t>
      </w:r>
      <w:r>
        <w:rPr>
          <w:bCs/>
          <w:b/>
        </w:rPr>
        <w:t xml:space="preserve">Police Officer</w:t>
      </w:r>
      <w:r>
        <w:rPr>
          <w:bCs/>
          <w:b/>
        </w:rPr>
        <w:t xml:space="preserve"> </w:t>
      </w:r>
    </w:p>
    <w:p>
      <w:pPr>
        <w:pStyle w:val="BodyText"/>
      </w:pPr>
      <w:r>
        <w:t xml:space="preserve">Furthermore, cybercrime is on the rise in</w:t>
      </w:r>
    </w:p>
    <w:p>
      <w:pPr>
        <w:pStyle w:val="BodyText"/>
      </w:pPr>
      <w:r>
        <w:t xml:space="preserve">Australia , Brisbane . While specialized units handle complex cyber threats, local</w:t>
      </w:r>
    </w:p>
    <w:p>
      <w:pPr>
        <w:pStyle w:val="BodyText"/>
      </w:pPr>
      <w:r>
        <w:t xml:space="preserve">Police Officer s are often the first point of contact for victims of fraud and online harassment. This requires a basic level of digital literacy that was not required in previous decades.</w:t>
      </w:r>
    </w:p>
    <w:bookmarkEnd w:id="25"/>
    <w:bookmarkStart w:id="26" w:name="Xb5a56e49728522707a3adcb8c57a206d57004fb"/>
    <w:p>
      <w:pPr>
        <w:pStyle w:val="Heading2"/>
      </w:pPr>
      <w:r>
        <w:t xml:space="preserve">Conclusion: The Evolution of Policing in Brisbane</w:t>
      </w:r>
    </w:p>
    <w:p>
      <w:pPr>
        <w:pStyle w:val="FirstParagraph"/>
      </w:pPr>
      <w:r>
        <w:t xml:space="preserve">In conclusion, this</w:t>
      </w:r>
    </w:p>
    <w:p>
      <w:pPr>
        <w:pStyle w:val="BodyText"/>
      </w:pPr>
      <w:r>
        <w:t xml:space="preserve">Case Study</w:t>
      </w:r>
    </w:p>
    <w:p>
      <w:pPr>
        <w:pStyle w:val="BodyText"/>
      </w:pPr>
      <w:r>
        <w:t xml:space="preserve">Police Officer</w:t>
      </w:r>
    </w:p>
    <w:p>
      <w:pPr>
        <w:pStyle w:val="BodyText"/>
      </w:pPr>
      <w:r>
        <w:t xml:space="preserve">Australia , Brisbane .</w:t>
      </w:r>
    </w:p>
    <w:p>
      <w:pPr>
        <w:pStyle w:val="BodyText"/>
      </w:pPr>
      <w:r>
        <w:t xml:space="preserve">The findings suggest that effective policing in this region depends heavily on community collaboration. Whether dealing with weekend night-time economy issues, responding to climate-induced disasters, or engaging with Indigenous communities, the</w:t>
      </w:r>
    </w:p>
    <w:p>
      <w:pPr>
        <w:pStyle w:val="BodyText"/>
      </w:pPr>
      <w:r>
        <w:t xml:space="preserve">Police Officer</w:t>
      </w:r>
    </w:p>
    <w:p>
      <w:pPr>
        <w:pStyle w:val="BodyText"/>
      </w:pPr>
      <w:r>
        <w:t xml:space="preserve">Australia , Brisbane should continue to emphasize training in de-escalation, mental health first aid, and cultural competency to meet the growing expectations of the public.</w:t>
      </w:r>
    </w:p>
    <w:p>
      <w:pPr>
        <w:pStyle w:val="BodyText"/>
      </w:pPr>
      <w:r>
        <w:t xml:space="preserve">This</w:t>
      </w:r>
    </w:p>
    <w:p>
      <w:pPr>
        <w:pStyle w:val="BodyText"/>
      </w:pPr>
      <w:r>
        <w:t xml:space="preserve">Case Study</w:t>
      </w:r>
    </w:p>
    <w:p>
      <w:pPr>
        <w:pStyle w:val="BodyText"/>
      </w:pPr>
      <w:r>
        <w:t xml:space="preserve">Australia , Brisbane are directly linked to the professional competence and community integration of every</w:t>
      </w:r>
    </w:p>
    <w:p>
      <w:pPr>
        <w:pStyle w:val="BodyText"/>
      </w:pPr>
      <w:r>
        <w:t xml:space="preserve">Police Officer on duty.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Operations in Australia, Brisbane</dc:title>
  <dc:creator/>
  <dc:language>en</dc:language>
  <cp:keywords/>
  <dcterms:created xsi:type="dcterms:W3CDTF">2026-07-29T09:53:06Z</dcterms:created>
  <dcterms:modified xsi:type="dcterms:W3CDTF">2026-07-29T09:53:06Z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