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Australia</w:t>
      </w:r>
      <w:r>
        <w:t xml:space="preserve"> </w:t>
      </w:r>
      <w:r>
        <w:t xml:space="preserve">Melbourne</w:t>
      </w:r>
    </w:p>
    <w:bookmarkStart w:id="32" w:name="Xb0275b28261e37b06c3eb4530dec5ff73aebc34"/>
    <w:p>
      <w:pPr>
        <w:pStyle w:val="Heading1"/>
      </w:pPr>
      <w:r>
        <w:t xml:space="preserve">A Comprehensive Case Study: The Role and Impact of the Police Officer in Australia Melbourne</w:t>
      </w:r>
    </w:p>
    <w:p>
      <w:pPr>
        <w:pStyle w:val="FirstParagraph"/>
      </w:pPr>
      <w:r>
        <w:rPr>
          <w:bCs/>
          <w:b/>
        </w:rPr>
        <w:t xml:space="preserve">Date:</w:t>
      </w:r>
      <w:r>
        <w:t xml:space="preserve"> </w:t>
      </w:r>
      <w:r>
        <w:t xml:space="preserve">October 26, 2023</w:t>
      </w:r>
      <w:r>
        <w:br/>
      </w:r>
      <w:r>
        <w:rPr>
          <w:bCs/>
          <w:b/>
        </w:rPr>
        <w:t xml:space="preserve">Subject:</w:t>
      </w:r>
      <w:r>
        <w:rPr>
          <w:iCs/>
          <w:i/>
        </w:rPr>
        <w:t xml:space="preserve">The Modern Police Officer in Australia Melbourne: Balancing Tradition with Urban Complexity</w:t>
      </w:r>
      <w:r>
        <w:br/>
      </w:r>
      <w:r>
        <w:rPr>
          <w:bCs/>
          <w:b/>
        </w:rPr>
        <w:t xml:space="preserve">Status:</w:t>
      </w:r>
    </w:p>
    <w:p>
      <w:pPr>
        <w:pStyle w:val="BodyText"/>
      </w:pPr>
      <w:r>
        <w:t xml:space="preserve">This Case Study provides a detailed examination of the operational, social, and procedural dynamics surrounding the police officer within the unique context of Australia Melbourne. As one of the fastest-growing cities in Oceania, Australia Melbourne presents a complex landscape for law enforcement. This document explores how traditional policing methods have evolved to meet contemporary challenges while maintaining public trust and community safety.</w:t>
      </w:r>
    </w:p>
    <w:bookmarkStart w:id="20" w:name="introduction"/>
    <w:p>
      <w:pPr>
        <w:pStyle w:val="Heading2"/>
      </w:pPr>
      <w:r>
        <w:t xml:space="preserve">1. Introduction</w:t>
      </w:r>
    </w:p>
    <w:p>
      <w:pPr>
        <w:pStyle w:val="FirstParagraph"/>
      </w:pPr>
      <w:r>
        <w:t xml:space="preserve">The police officer serves as the frontline guardian of law and order, representing the authority of the state in dealing with crime, disorder, and public safety. In Australia Melbourne, this role is particularly significant due to the city’s dense population, diverse multicultural fabric, and vibrant cultural scene. The Case Study aims to dissect how a Police Officer in Australia Melbourne navigates these waters daily.</w:t>
      </w:r>
    </w:p>
    <w:p>
      <w:pPr>
        <w:pStyle w:val="BodyText"/>
      </w:pPr>
      <w:r>
        <w:t xml:space="preserve">Melbourne has long been regarded as one of the world’s most liveable cities, but this status brings challenges such as high foot traffic in the central business district (CBD), complex transport hubs, and varied socioeconomic disparities across its suburbs. Understanding the specific duties and pressures faced by a Police Officer in this jurisdiction requires a nuanced approach that goes beyond generic policing models.</w:t>
      </w:r>
    </w:p>
    <w:bookmarkEnd w:id="20"/>
    <w:bookmarkStart w:id="21" w:name="X66eff01c48b5b6652cfe641f49395e80da4b667"/>
    <w:p>
      <w:pPr>
        <w:pStyle w:val="Heading2"/>
      </w:pPr>
      <w:r>
        <w:t xml:space="preserve">2. Historical Context of Policing in Australia Melbourne</w:t>
      </w:r>
    </w:p>
    <w:p>
      <w:pPr>
        <w:pStyle w:val="FirstParagraph"/>
      </w:pPr>
      <w:r>
        <w:t xml:space="preserve">To understand the current state, we must look at history. The Victoria Police, responsible for law enforcement in the Australian state of Victoria including Melbourne, is one of the oldest continuous police forces in the world. Established in 1853 by Chief Commissioner William Haines, it set a precedent for organized policing.</w:t>
      </w:r>
    </w:p>
    <w:p>
      <w:pPr>
        <w:pStyle w:val="BodyText"/>
      </w:pPr>
      <w:r>
        <w:t xml:space="preserve">Over nearly two centuries, the role of the Police Officer has shifted from a primarily reactive force dealing with bushrangers and early industrial unrest to a proactive partner in community safety. This historical foundation is crucial for any Case Study on Australian policing because it informs current operational philosophies, which emphasize service over mere enforcement.</w:t>
      </w:r>
    </w:p>
    <w:bookmarkEnd w:id="21"/>
    <w:bookmarkStart w:id="25" w:name="X4fd0cb426395fd601ed8d737cd1dccc5995522f"/>
    <w:p>
      <w:pPr>
        <w:pStyle w:val="Heading2"/>
      </w:pPr>
      <w:r>
        <w:t xml:space="preserve">3. Operational Challenges Faced by the Police Officer</w:t>
      </w:r>
    </w:p>
    <w:p>
      <w:pPr>
        <w:pStyle w:val="FirstParagraph"/>
      </w:pPr>
      <w:r>
        <w:t xml:space="preserve">The modern police officer in Australia Melbourne operates in an environment defined by rapid change and complexity. The following key areas highlight the primary challenges identified in this Case Study:</w:t>
      </w:r>
    </w:p>
    <w:bookmarkStart w:id="22" w:name="urban-density-and-public-order"/>
    <w:p>
      <w:pPr>
        <w:pStyle w:val="Heading3"/>
      </w:pPr>
      <w:r>
        <w:t xml:space="preserve">3.1 Urban Density and Public Order</w:t>
      </w:r>
    </w:p>
    <w:p>
      <w:pPr>
        <w:pStyle w:val="FirstParagraph"/>
      </w:pPr>
      <w:r>
        <w:t xml:space="preserve">Melbourne is famous for its laneways, sporting events, and cultural festivals. These events attract hundreds of thousands of people, creating potential risks for public disorder. The Police Officer must be trained not only in arrest procedures but also in crowd control, de-escalation techniques, and managing large-scale emergencies. For instance during the annual Formula 1 Grand Prix or major football finals at the Melbourne Cricket Ground (MCG), a significant police presence is required to ensure safety without infringing on civil liberties.</w:t>
      </w:r>
    </w:p>
    <w:bookmarkEnd w:id="22"/>
    <w:bookmarkStart w:id="23" w:name="multicultural-engagement"/>
    <w:p>
      <w:pPr>
        <w:pStyle w:val="Heading3"/>
      </w:pPr>
      <w:r>
        <w:t xml:space="preserve">3.2 Multicultural Engagement</w:t>
      </w:r>
    </w:p>
    <w:p>
      <w:pPr>
        <w:pStyle w:val="FirstParagraph"/>
      </w:pPr>
      <w:r>
        <w:t xml:space="preserve">Melbourne is one of the most multicultural cities globally, with residents speaking over 200 languages. A Police Officer must possess cultural competence and linguistic awareness to effectively serve all communities. Misunderstandings can arise quickly if officers are not sensitive to cultural nuances or if communication barriers exist. This aspect of the Case Study highlights the need for specialized training programs that focus on intercultural communication and building trust within marginalized groups.</w:t>
      </w:r>
    </w:p>
    <w:bookmarkEnd w:id="23"/>
    <w:bookmarkStart w:id="24" w:name="technology-and-digital-crime"/>
    <w:p>
      <w:pPr>
        <w:pStyle w:val="Heading3"/>
      </w:pPr>
      <w:r>
        <w:t xml:space="preserve">3.3 Technology and Digital Crime</w:t>
      </w:r>
    </w:p>
    <w:p>
      <w:pPr>
        <w:pStyle w:val="FirstParagraph"/>
      </w:pPr>
      <w:r>
        <w:t xml:space="preserve">The digital age has transformed crime. From cyberbullying to sophisticated financial fraud, Police Officers in Australia Melbourne must be digitally literate. This Case Study notes the increasing reliance on technology for evidence gathering, suspect tracking, and data analysis. Officers often work alongside forensic digital experts to solve crimes that leave no physical footprint.</w:t>
      </w:r>
    </w:p>
    <w:bookmarkEnd w:id="24"/>
    <w:bookmarkEnd w:id="25"/>
    <w:bookmarkStart w:id="26" w:name="community-policing-initiatives"/>
    <w:p>
      <w:pPr>
        <w:pStyle w:val="Heading2"/>
      </w:pPr>
      <w:r>
        <w:t xml:space="preserve">4. Community Policing Initiatives</w:t>
      </w:r>
    </w:p>
    <w:p>
      <w:pPr>
        <w:pStyle w:val="FirstParagraph"/>
      </w:pPr>
      <w:r>
        <w:t xml:space="preserve">A central theme of this Case Study is the shift toward community policing. In Australia Melbourne, the concept of the police officer as a community member rather than just an enforcer has gained traction. Programs such as Local Crime Prevention Committees and regular town hall meetings allow Police Officers to engage directly with residents.</w:t>
      </w:r>
    </w:p>
    <w:p>
      <w:pPr>
        <w:pStyle w:val="BodyText"/>
      </w:pPr>
      <w:r>
        <w:t xml:space="preserve">These initiatives aim to foster transparency and accountability. By walking beats in specific suburbs, officers build relationships with shop owners, school staff, and local councils. This proximity allows for early intervention in potential conflicts before they escalate into criminal acts. The success of these programs is a critical metric in evaluating the effectiveness of policing strategies in Australia Melbourne.</w:t>
      </w:r>
    </w:p>
    <w:bookmarkEnd w:id="26"/>
    <w:bookmarkStart w:id="27" w:name="X2c004968908309205496406fd3c5ab2833c8ce3"/>
    <w:p>
      <w:pPr>
        <w:pStyle w:val="Heading2"/>
      </w:pPr>
      <w:r>
        <w:t xml:space="preserve">5. Case Study Specific Scenario: Response to Domestic Violence</w:t>
      </w:r>
    </w:p>
    <w:p>
      <w:pPr>
        <w:pStyle w:val="FirstParagraph"/>
      </w:pPr>
      <w:r>
        <w:t xml:space="preserve">To illustrate the practical application of police duties, this section presents a generalized scenario common to many Police Officers in Australia Melbourne.</w:t>
      </w:r>
    </w:p>
    <w:p>
      <w:pPr>
        <w:pStyle w:val="BodyText"/>
      </w:pPr>
      <w:r>
        <w:rPr>
          <w:bCs/>
          <w:b/>
        </w:rPr>
        <w:t xml:space="preserve">Scenario:</w:t>
      </w:r>
      <w:r>
        <w:br/>
      </w:r>
      <w:r>
        <w:t xml:space="preserve">A call is received regarding a domestic disturbance in a high-rise apartment complex in Southbank. The caller reports shouting and the sound of breaking glass.</w:t>
      </w:r>
    </w:p>
    <w:p>
      <w:pPr>
        <w:pStyle w:val="BodyText"/>
      </w:pPr>
      <w:r>
        <w:rPr>
          <w:bCs/>
          <w:b/>
        </w:rPr>
        <w:t xml:space="preserve">Action Plan for the Police Officer:</w:t>
      </w:r>
    </w:p>
    <w:p>
      <w:pPr>
        <w:numPr>
          <w:ilvl w:val="0"/>
          <w:numId w:val="1001"/>
        </w:numPr>
        <w:pStyle w:val="Compact"/>
      </w:pPr>
      <w:r>
        <w:rPr>
          <w:bCs/>
          <w:b/>
        </w:rPr>
        <w:t xml:space="preserve">Rapid Assessment:</w:t>
      </w:r>
      <w:r>
        <w:t xml:space="preserve"> </w:t>
      </w:r>
      <w:r>
        <w:t xml:space="preserve">Upon arrival, the officer must assess immediate danger to victims and suspects. Given Melbourne’s dense housing, noise complaints can be frequent; however, indicators of violence (such as visible injuries or distressed individuals) trigger a higher level of response.</w:t>
      </w:r>
    </w:p>
    <w:p>
      <w:pPr>
        <w:numPr>
          <w:ilvl w:val="0"/>
          <w:numId w:val="1001"/>
        </w:numPr>
        <w:pStyle w:val="Compact"/>
      </w:pPr>
      <w:r>
        <w:rPr>
          <w:bCs/>
          <w:b/>
        </w:rPr>
        <w:t xml:space="preserve">Safety First:</w:t>
      </w:r>
      <w:r>
        <w:t xml:space="preserve"> </w:t>
      </w:r>
      <w:r>
        <w:t xml:space="preserve">The officer secures the scene, separating parties involved to prevent further escalation. They utilize body-worn cameras to record interactions, a standard practice in Australia Melbourne that ensures transparency and provides legal evidence.</w:t>
      </w:r>
    </w:p>
    <w:p>
      <w:pPr>
        <w:numPr>
          <w:ilvl w:val="0"/>
          <w:numId w:val="1001"/>
        </w:numPr>
        <w:pStyle w:val="Compact"/>
      </w:pPr>
      <w:r>
        <w:rPr>
          <w:bCs/>
          <w:b/>
        </w:rPr>
        <w:t xml:space="preserve">Crisis Intervention:</w:t>
      </w:r>
      <w:r>
        <w:t xml:space="preserve"> </w:t>
      </w:r>
      <w:r>
        <w:t xml:space="preserve">Recognizing the emotional trauma involved, the officer employs de-escalation tactics. If possible, they contact specialized family violence units or social workers who can provide support to victims.</w:t>
      </w:r>
    </w:p>
    <w:p>
      <w:pPr>
        <w:numPr>
          <w:ilvl w:val="0"/>
          <w:numId w:val="1001"/>
        </w:numPr>
        <w:pStyle w:val="Compact"/>
      </w:pPr>
      <w:r>
        <w:rPr>
          <w:bCs/>
          <w:b/>
        </w:rPr>
        <w:t xml:space="preserve">Legal Procedure:</w:t>
      </w:r>
      <w:r>
        <w:t xml:space="preserve"> </w:t>
      </w:r>
      <w:r>
        <w:t xml:space="preserve">Depending on the severity of the incident and local laws in Victoria, the officer may issue an Intervention Order (IVO) application or make an arrest for assault. The process is governed by strict legal frameworks designed to protect victims while ensuring due process for accused persons.</w:t>
      </w:r>
    </w:p>
    <w:p>
      <w:pPr>
        <w:pStyle w:val="FirstParagraph"/>
      </w:pPr>
      <w:r>
        <w:t xml:space="preserve">This scenario underscores the multifaceted role of a Police Officer in Australia Melbourne. They are not merely law enforcers but also crisis managers, mediators, and connectors to social services.</w:t>
      </w:r>
    </w:p>
    <w:bookmarkEnd w:id="27"/>
    <w:bookmarkStart w:id="28" w:name="training-and-development"/>
    <w:p>
      <w:pPr>
        <w:pStyle w:val="Heading2"/>
      </w:pPr>
      <w:r>
        <w:t xml:space="preserve">6. Training and Development</w:t>
      </w:r>
    </w:p>
    <w:p>
      <w:pPr>
        <w:pStyle w:val="FirstParagraph"/>
      </w:pPr>
      <w:r>
        <w:t xml:space="preserve">The efficacy of any Police Officer depends heavily on their training. In Australia Melbourne, recruits undergo rigorous training at the Victorian Police Academy. This Case Study emphasizes that modern curricula include modules on mental health first aid, suicide prevention, and ethical decision-making.</w:t>
      </w:r>
    </w:p>
    <w:p>
      <w:pPr>
        <w:pStyle w:val="BodyText"/>
      </w:pPr>
      <w:r>
        <w:t xml:space="preserve">Continuous professional development is mandatory. Officers regularly attend workshops to update their knowledge on emerging crime trends, legal changes in Victoria, and advanced communication skills. This commitment to learning ensures that the Police Officer remains adaptable and effective in a changing society.</w:t>
      </w:r>
    </w:p>
    <w:bookmarkEnd w:id="28"/>
    <w:bookmarkStart w:id="29" w:name="public-perception-and-trust"/>
    <w:p>
      <w:pPr>
        <w:pStyle w:val="Heading2"/>
      </w:pPr>
      <w:r>
        <w:t xml:space="preserve">7. Public Perception and Trust</w:t>
      </w:r>
    </w:p>
    <w:p>
      <w:pPr>
        <w:pStyle w:val="FirstParagraph"/>
      </w:pPr>
      <w:r>
        <w:t xml:space="preserve">Trust is the currency of effective policing. In Australia Melbourne, public perception of police has fluctuated over recent years due to various high-profile incidents globally and locally. This Case Study argues that rebuilding and maintaining trust requires consistent, fair, and transparent actions by every Police Officer.</w:t>
      </w:r>
    </w:p>
    <w:p>
      <w:pPr>
        <w:pStyle w:val="BodyText"/>
      </w:pPr>
      <w:r>
        <w:t xml:space="preserve">Melbourne residents value courtesy and professionalism. An officer who listens actively and treats individuals with dignity contributes positively to the community’s sense of security. Conversely, perceived bias or excessive force can erode confidence rapidly. Therefore, accountability mechanisms are integral to the policing model in Australia Melbourne.</w:t>
      </w:r>
    </w:p>
    <w:bookmarkEnd w:id="29"/>
    <w:bookmarkStart w:id="30" w:name="conclusion"/>
    <w:p>
      <w:pPr>
        <w:pStyle w:val="Heading2"/>
      </w:pPr>
      <w:r>
        <w:t xml:space="preserve">8. Conclusion</w:t>
      </w:r>
    </w:p>
    <w:p>
      <w:pPr>
        <w:pStyle w:val="FirstParagraph"/>
      </w:pPr>
      <w:r>
        <w:t xml:space="preserve">In conclusion, this Case Study demonstrates that the Police Officer in Australia Melbourne plays a pivotal role in maintaining social cohesion and safety. The position demands a blend of traditional law enforcement skills and modern community engagement strategies.</w:t>
      </w:r>
    </w:p>
    <w:p>
      <w:pPr>
        <w:pStyle w:val="BodyText"/>
      </w:pPr>
      <w:r>
        <w:t xml:space="preserve">The unique characteristics of Australia Melbourne—its density, diversity, and cultural vibrancy—present distinct challenges that require specialized training and adaptive leadership. By focusing on community partnership, technological integration, and ethical conduct, Police Officers can effectively serve the populace.</w:t>
      </w:r>
    </w:p>
    <w:p>
      <w:pPr>
        <w:pStyle w:val="BodyText"/>
      </w:pPr>
      <w:r>
        <w:t xml:space="preserve">Future recommendations for law enforcement agencies in this region include expanding mental health support teams within police units, enhancing digital literacy among all ranks, and continuing to invest in community liaison roles. Ultimately, the goal remains to ensure that every citizen of Australia Melbourne feels safe and protected by a professional and compassionate Police Force.</w:t>
      </w:r>
    </w:p>
    <w:bookmarkEnd w:id="30"/>
    <w:bookmarkStart w:id="31" w:name="references-and-further-reading"/>
    <w:p>
      <w:pPr>
        <w:pStyle w:val="Heading2"/>
      </w:pPr>
      <w:r>
        <w:t xml:space="preserve">9. References and Further Reading</w:t>
      </w:r>
    </w:p>
    <w:p>
      <w:pPr>
        <w:numPr>
          <w:ilvl w:val="0"/>
          <w:numId w:val="1002"/>
        </w:numPr>
        <w:pStyle w:val="Compact"/>
      </w:pPr>
      <w:r>
        <w:t xml:space="preserve">VicPolice Annual Reports (Latest Edition)</w:t>
      </w:r>
    </w:p>
    <w:p>
      <w:pPr>
        <w:numPr>
          <w:ilvl w:val="0"/>
          <w:numId w:val="1002"/>
        </w:numPr>
        <w:pStyle w:val="Compact"/>
      </w:pPr>
      <w:r>
        <w:t xml:space="preserve">"Community Policing in Multicultural Societies: The Melbourne Experience"</w:t>
      </w:r>
    </w:p>
    <w:p>
      <w:pPr>
        <w:numPr>
          <w:ilvl w:val="0"/>
          <w:numId w:val="1002"/>
        </w:numPr>
        <w:pStyle w:val="Compact"/>
      </w:pPr>
      <w:r>
        <w:t xml:space="preserve">Australian Institute of Criminology Publications on Domestic Violence Intervention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Policing in Australia Melbourne</dc:title>
  <dc:creator/>
  <dc:language>en</dc:language>
  <cp:keywords/>
  <dcterms:created xsi:type="dcterms:W3CDTF">2026-07-29T06:33:53Z</dcterms:created>
  <dcterms:modified xsi:type="dcterms:W3CDTF">2026-07-29T06:33:53Z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