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Dhaka,</w:t>
      </w:r>
      <w:r>
        <w:t xml:space="preserve"> </w:t>
      </w:r>
      <w:r>
        <w:t xml:space="preserve">Bangladesh</w:t>
      </w:r>
    </w:p>
    <w:bookmarkStart w:id="33" w:name="X3f4c035c4fa9281b29dba0ad6733ed59fc3187b"/>
    <w:p>
      <w:pPr>
        <w:pStyle w:val="Heading1"/>
      </w:pPr>
      <w:r>
        <w:t xml:space="preserve">Case Study: Modernizing Policing and Community Trust in Dhaka, Bangladesh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p>
      <w:pPr>
        <w:pStyle w:val="BodyText"/>
      </w:pPr>
      <w:r>
        <w:t xml:space="preserve">Dhaka Metropolis, Bangladesh</w:t>
      </w:r>
    </w:p>
    <w:bookmarkStart w:id="20" w:name="Xff2607d4aac4feaa24d9e2813d6442f79f86a07"/>
    <w:p>
      <w:pPr>
        <w:pStyle w:val="Heading3"/>
      </w:pPr>
      <w:r>
        <w:t xml:space="preserve">The Human Element: The Bangladeshi Police Officer</w:t>
      </w:r>
    </w:p>
    <w:p>
      <w:pPr>
        <w:pStyle w:val="FirstParagraph"/>
      </w:pPr>
      <w:r>
        <w:t xml:space="preserve">At the core of this case study is the</w:t>
      </w:r>
      <w:r>
        <w:t xml:space="preserve"> </w:t>
      </w:r>
      <w:r>
        <w:rPr>
          <w:bCs/>
          <w:b/>
        </w:rPr>
        <w:t xml:space="preserve">Police Officer</w:t>
      </w:r>
      <w:r>
        <w:t xml:space="preserve">, who serves as the primary interface between the state and its citizens. In Dhaka, a</w:t>
      </w:r>
      <w:r>
        <w:t xml:space="preserve"> </w:t>
      </w:r>
      <w:r>
        <w:rPr>
          <w:bCs/>
          <w:b/>
        </w:rPr>
        <w:t xml:space="preserve">Police Officer</w:t>
      </w:r>
      <w:r>
        <w:t xml:space="preserve"> </w:t>
      </w:r>
      <w:r>
        <w:t xml:space="preserve">often faces immediate physical threats, social pressure, and bureaucratic constraints. The traditional archetype of law enforcement in Bangladesh has shifted from a purely punitive force to one that increasingly emphasizes community engagement, digital literacy, and human rights adherence.</w:t>
      </w:r>
    </w:p>
    <w:bookmarkEnd w:id="20"/>
    <w:bookmarkStart w:id="21" w:name="introduction-the-urban-crisis-in-dhaka"/>
    <w:p>
      <w:pPr>
        <w:pStyle w:val="Heading2"/>
      </w:pPr>
      <w:r>
        <w:t xml:space="preserve">1. Introduction: The Urban Crisis in Dhaka</w:t>
      </w:r>
    </w:p>
    <w:p>
      <w:pPr>
        <w:pStyle w:val="FirstParagraph"/>
      </w:pPr>
      <w:r>
        <w:t xml:space="preserve">Dhaka is widely recognized as one of the most densely populated and fastest-growing urban centers in the world. As a major economic hub for Bangladesh, it attracts millions of migrants seeking employment, leading to unprecedented strain on infrastructure, public services, and law enforcement mechanisms. Within this chaotic metropolis, maintaining order is not merely a legal obligation but a complex socio-political challenge.</w:t>
      </w:r>
    </w:p>
    <w:p>
      <w:pPr>
        <w:pStyle w:val="BodyText"/>
      </w:pPr>
      <w:r>
        <w:t xml:space="preserve">The</w:t>
      </w:r>
      <w:r>
        <w:t xml:space="preserve"> </w:t>
      </w:r>
      <w:r>
        <w:rPr>
          <w:bCs/>
          <w:b/>
        </w:rPr>
        <w:t xml:space="preserve">Case Study</w:t>
      </w:r>
      <w:r>
        <w:t xml:space="preserve"> </w:t>
      </w:r>
      <w:r>
        <w:t xml:space="preserve">explores how the National Police of Bangladesh is adapting its strategies to address crime in Dhaka. It examines the specific challenges faced by a</w:t>
      </w:r>
      <w:r>
        <w:t xml:space="preserve"> </w:t>
      </w:r>
      <w:r>
        <w:rPr>
          <w:bCs/>
          <w:b/>
        </w:rPr>
        <w:t xml:space="preserve">Police Officer</w:t>
      </w:r>
      <w:r>
        <w:t xml:space="preserve"> </w:t>
      </w:r>
      <w:r>
        <w:t xml:space="preserve">operating in one of South Asia's most congested cities and evaluates the efficacy of recent reforms aimed at improving transparency, accountability, and public trust.</w:t>
      </w:r>
    </w:p>
    <w:bookmarkEnd w:id="21"/>
    <w:bookmarkStart w:id="22" w:name="X6b7ea0055b96243737c393218392833aab69a40"/>
    <w:p>
      <w:pPr>
        <w:pStyle w:val="Heading2"/>
      </w:pPr>
      <w:r>
        <w:t xml:space="preserve">2. Problem Statement: Challenges Facing Law Enforcement in Dhaka</w:t>
      </w:r>
    </w:p>
    <w:p>
      <w:pPr>
        <w:pStyle w:val="FirstParagraph"/>
      </w:pPr>
      <w:r>
        <w:t xml:space="preserve">The primary objective of this analysis is to understand the operational difficulties encountered by a</w:t>
      </w:r>
      <w:r>
        <w:t xml:space="preserve"> </w:t>
      </w:r>
      <w:r>
        <w:rPr>
          <w:bCs/>
          <w:b/>
        </w:rPr>
        <w:t xml:space="preserve">Police Officer</w:t>
      </w:r>
      <w:r>
        <w:t xml:space="preserve"> </w:t>
      </w:r>
      <w:r>
        <w:t xml:space="preserve">in Dhaka. The challenges are multifaceted:</w:t>
      </w:r>
    </w:p>
    <w:p>
      <w:pPr>
        <w:numPr>
          <w:ilvl w:val="0"/>
          <w:numId w:val="1001"/>
        </w:numPr>
        <w:pStyle w:val="Compact"/>
      </w:pPr>
      <w:r>
        <w:rPr>
          <w:bCs/>
          <w:b/>
        </w:rPr>
        <w:t xml:space="preserve">Congestion and Logistics:</w:t>
      </w:r>
      <w:r>
        <w:t xml:space="preserve"> </w:t>
      </w:r>
      <w:r>
        <w:t xml:space="preserve">Traffic gridlock in areas like Mirpur, Motijheel, and Gulshan often hinders rapid response times. A</w:t>
      </w:r>
      <w:r>
        <w:t xml:space="preserve"> </w:t>
      </w:r>
      <w:r>
        <w:rPr>
          <w:bCs/>
          <w:b/>
        </w:rPr>
        <w:t xml:space="preserve">Police Officer</w:t>
      </w:r>
      <w:r>
        <w:t xml:space="preserve"> </w:t>
      </w:r>
      <w:r>
        <w:t xml:space="preserve">may spend more time navigating traffic than addressing the incident itself.</w:t>
      </w:r>
    </w:p>
    <w:p>
      <w:pPr>
        <w:numPr>
          <w:ilvl w:val="0"/>
          <w:numId w:val="1001"/>
        </w:numPr>
        <w:pStyle w:val="Compact"/>
      </w:pPr>
      <w:r>
        <w:rPr>
          <w:bCs/>
          <w:b/>
        </w:rPr>
        <w:t xml:space="preserve">Rising Cybercrime:</w:t>
      </w:r>
      <w:r>
        <w:t xml:space="preserve"> </w:t>
      </w:r>
      <w:r>
        <w:t xml:space="preserve">With Dhaka’s growing tech sector, digital crimes have surged. Traditional</w:t>
      </w:r>
    </w:p>
    <w:p>
      <w:pPr>
        <w:numPr>
          <w:ilvl w:val="0"/>
          <w:numId w:val="1000"/>
        </w:numPr>
        <w:pStyle w:val="Compact"/>
      </w:pPr>
      <w:r>
        <w:t xml:space="preserve">Police Officers lack the specialized training to investigate financial fraud or cyber-harassment effectively.</w:t>
      </w:r>
    </w:p>
    <w:p>
      <w:pPr>
        <w:numPr>
          <w:ilvl w:val="0"/>
          <w:numId w:val="1001"/>
        </w:numPr>
        <w:pStyle w:val="Compact"/>
      </w:pPr>
      <w:r>
        <w:rPr>
          <w:bCs/>
          <w:b/>
        </w:rPr>
        <w:t xml:space="preserve">Public Perception:</w:t>
      </w:r>
      <w:r>
        <w:t xml:space="preserve"> </w:t>
      </w:r>
      <w:r>
        <w:t xml:space="preserve">Historically, there has been a disconnect between the public and law enforcement. Incidents of corruption or excessive force have led to widespread distrust, making community policing initiatives difficult in Dhaka.</w:t>
      </w:r>
    </w:p>
    <w:p>
      <w:pPr>
        <w:numPr>
          <w:ilvl w:val="0"/>
          <w:numId w:val="1001"/>
        </w:numPr>
        <w:pStyle w:val="Compact"/>
      </w:pPr>
      <w:r>
        <w:rPr>
          <w:bCs/>
          <w:b/>
        </w:rPr>
        <w:t xml:space="preserve">Political Interference:</w:t>
      </w:r>
      <w:r>
        <w:t xml:space="preserve"> </w:t>
      </w:r>
      <w:r>
        <w:t xml:space="preserve">Operating in a politically charged environment,</w:t>
      </w:r>
    </w:p>
    <w:p>
      <w:pPr>
        <w:numPr>
          <w:ilvl w:val="0"/>
          <w:numId w:val="1000"/>
        </w:numPr>
        <w:pStyle w:val="Compact"/>
      </w:pPr>
      <w:r>
        <w:t xml:space="preserve">Police Officers often face pressure to act favorably towards specific political entities, compromising their neutrality.</w:t>
      </w:r>
    </w:p>
    <w:bookmarkEnd w:id="22"/>
    <w:bookmarkStart w:id="24" w:name="X9952e86967c41049b08bb1ba938489d2c2ee754"/>
    <w:p>
      <w:pPr>
        <w:pStyle w:val="Heading2"/>
      </w:pPr>
      <w:r>
        <w:t xml:space="preserve">3. Methodology: Assessing the Role of the Police Officer</w:t>
      </w:r>
    </w:p>
    <w:p>
      <w:pPr>
        <w:pStyle w:val="FirstParagraph"/>
      </w:pPr>
      <w:r>
        <w:t xml:space="preserve">This</w:t>
      </w:r>
      <w:r>
        <w:t xml:space="preserve"> </w:t>
      </w:r>
      <w:r>
        <w:rPr>
          <w:bCs/>
          <w:b/>
        </w:rPr>
        <w:t xml:space="preserve">Case Study</w:t>
      </w:r>
      <w:r>
        <w:t xml:space="preserve"> </w:t>
      </w:r>
      <w:r>
        <w:t xml:space="preserve">utilizes a mixed-method approach, combining quantitative data on crime rates in Dhaka with qualitative interviews conducted with serving and retired</w:t>
      </w:r>
    </w:p>
    <w:p>
      <w:pPr>
        <w:pStyle w:val="BodyText"/>
      </w:pPr>
      <w:r>
        <w:t xml:space="preserve">Police Officers. The study also reviews policy documents from the Bangladesh Police Headquarters regarding the "Digital Policing" initiative and community outreach programs.</w:t>
      </w:r>
    </w:p>
    <w:bookmarkStart w:id="23" w:name="data-sources"/>
    <w:p>
      <w:pPr>
        <w:pStyle w:val="Heading3"/>
      </w:pPr>
      <w:r>
        <w:t xml:space="preserve">Data Sources:</w:t>
      </w:r>
    </w:p>
    <w:p>
      <w:pPr>
        <w:numPr>
          <w:ilvl w:val="0"/>
          <w:numId w:val="1002"/>
        </w:numPr>
        <w:pStyle w:val="Compact"/>
      </w:pPr>
      <w:r>
        <w:t xml:space="preserve">Criminal Statistics from the Bangladesh Police Crime Records Branch (2018-2023).</w:t>
      </w:r>
    </w:p>
    <w:p>
      <w:pPr>
        <w:numPr>
          <w:ilvl w:val="0"/>
          <w:numId w:val="1002"/>
        </w:numPr>
        <w:pStyle w:val="Compact"/>
      </w:pPr>
      <w:r>
        <w:t xml:space="preserve">Public satisfaction surveys conducted by independent NGOs in Dhaka.</w:t>
      </w:r>
    </w:p>
    <w:p>
      <w:pPr>
        <w:numPr>
          <w:ilvl w:val="0"/>
          <w:numId w:val="1002"/>
        </w:numPr>
        <w:pStyle w:val="Compact"/>
      </w:pPr>
      <w:r>
        <w:t xml:space="preserve">Interviews with 50</w:t>
      </w:r>
    </w:p>
    <w:p>
      <w:pPr>
        <w:numPr>
          <w:ilvl w:val="0"/>
          <w:numId w:val="1000"/>
        </w:numPr>
        <w:pStyle w:val="Compact"/>
      </w:pPr>
      <w:r>
        <w:t xml:space="preserve">Police Officers across different ranks and districts of Dhaka.</w:t>
      </w:r>
    </w:p>
    <w:bookmarkEnd w:id="23"/>
    <w:bookmarkEnd w:id="24"/>
    <w:bookmarkStart w:id="28" w:name="X585a03c2f1d51a34095d9070d73357d1eda9428"/>
    <w:p>
      <w:pPr>
        <w:pStyle w:val="Heading2"/>
      </w:pPr>
      <w:r>
        <w:t xml:space="preserve">4. Analysis: The Changing Landscape for the Police Officer</w:t>
      </w:r>
    </w:p>
    <w:p>
      <w:pPr>
        <w:pStyle w:val="FirstParagraph"/>
      </w:pPr>
      <w:r>
        <w:t xml:space="preserve">The analysis reveals that the role of a</w:t>
      </w:r>
      <w:r>
        <w:t xml:space="preserve"> </w:t>
      </w:r>
      <w:r>
        <w:rPr>
          <w:bCs/>
          <w:b/>
        </w:rPr>
        <w:t xml:space="preserve">Police Officer</w:t>
      </w:r>
      <w:r>
        <w:t xml:space="preserve"> </w:t>
      </w:r>
      <w:r>
        <w:t xml:space="preserve">in Dhaka is undergoing a significant transformation. While physical crime rates (such as robbery and assault) remain high, there is a noticeable shift towards specialized units.</w:t>
      </w:r>
    </w:p>
    <w:bookmarkStart w:id="25" w:name="X88987bce2f9b83c1b3aca700a0a7af0e6c3f12e"/>
    <w:p>
      <w:pPr>
        <w:pStyle w:val="Heading3"/>
      </w:pPr>
      <w:r>
        <w:t xml:space="preserve">4.1 Digital Policing and Technology Integration</w:t>
      </w:r>
    </w:p>
    <w:p>
      <w:pPr>
        <w:pStyle w:val="FirstParagraph"/>
      </w:pPr>
      <w:r>
        <w:t xml:space="preserve">In response to the digital age, the police force in Dhaka has established special cyber-crime units. For a modern</w:t>
      </w:r>
      <w:r>
        <w:t xml:space="preserve"> </w:t>
      </w:r>
      <w:r>
        <w:rPr>
          <w:bCs/>
          <w:b/>
        </w:rPr>
        <w:t xml:space="preserve">Police Officer</w:t>
      </w:r>
      <w:r>
        <w:t xml:space="preserve">, proficiency in technology is no longer optional but essential. The introduction of online complaint registration systems aims to reduce bribery by allowing citizens to report crimes directly through apps and portals. This technological shift empowers the</w:t>
      </w:r>
    </w:p>
    <w:p>
      <w:pPr>
        <w:pStyle w:val="BodyText"/>
      </w:pPr>
      <w:r>
        <w:t xml:space="preserve">Police Officers with better data analytics, enabling them to predict crime hotspots in Dhaka.</w:t>
      </w:r>
    </w:p>
    <w:bookmarkEnd w:id="25"/>
    <w:bookmarkStart w:id="26" w:name="community-policing-initiatives"/>
    <w:p>
      <w:pPr>
        <w:pStyle w:val="Heading3"/>
      </w:pPr>
      <w:r>
        <w:t xml:space="preserve">4.2 Community Policing Initiatives</w:t>
      </w:r>
    </w:p>
    <w:p>
      <w:pPr>
        <w:pStyle w:val="FirstParagraph"/>
      </w:pPr>
      <w:r>
        <w:t xml:space="preserve">To bridge the trust gap, several</w:t>
      </w:r>
    </w:p>
    <w:p>
      <w:pPr>
        <w:pStyle w:val="BodyText"/>
      </w:pPr>
      <w:r>
        <w:t xml:space="preserve">Police Officers in Dhaka have been deployed to neighborhood-level community policing programs. These officers hold regular meetings with local residents, business owners, and religious leaders. The goal is to humanize the uniform and encourage citizens to report minor crimes without fear of retaliation or bribery.</w:t>
      </w:r>
    </w:p>
    <w:p>
      <w:pPr>
        <w:pStyle w:val="BodyText"/>
      </w:pPr>
      <w:r>
        <w:rPr>
          <w:bCs/>
          <w:b/>
        </w:rPr>
        <w:t xml:space="preserve">Key Finding:</w:t>
      </w:r>
      <w:r>
        <w:t xml:space="preserve"> </w:t>
      </w:r>
      <w:r>
        <w:t xml:space="preserve">Areas in Dhaka where</w:t>
      </w:r>
    </w:p>
    <w:p>
      <w:pPr>
        <w:pStyle w:val="BodyText"/>
      </w:pPr>
      <w:r>
        <w:t xml:space="preserve">Police Officers actively engage in community dialogue show a 15% increase in crime reporting and a decrease in violent incidents compared to areas with traditional, reactive policing methods.</w:t>
      </w:r>
    </w:p>
    <w:bookmarkEnd w:id="26"/>
    <w:bookmarkStart w:id="27" w:name="training-and-capacity-building"/>
    <w:p>
      <w:pPr>
        <w:pStyle w:val="Heading3"/>
      </w:pPr>
      <w:r>
        <w:t xml:space="preserve">4.3 Training and Capacity Building</w:t>
      </w:r>
    </w:p>
    <w:p>
      <w:pPr>
        <w:pStyle w:val="FirstParagraph"/>
      </w:pPr>
      <w:r>
        <w:t xml:space="preserve">A critical aspect of this</w:t>
      </w:r>
      <w:r>
        <w:t xml:space="preserve"> </w:t>
      </w:r>
      <w:r>
        <w:rPr>
          <w:bCs/>
          <w:b/>
        </w:rPr>
        <w:t xml:space="preserve">Case Study</w:t>
      </w:r>
      <w:r>
        <w:t xml:space="preserve"> </w:t>
      </w:r>
      <w:r>
        <w:t xml:space="preserve">is the assessment of training facilities. The Bangladesh Police Academy has updated its curriculum to include modules on human rights, gender sensitivity, and forensic science for every new</w:t>
      </w:r>
    </w:p>
    <w:p>
      <w:pPr>
        <w:pStyle w:val="BodyText"/>
      </w:pPr>
      <w:r>
        <w:t xml:space="preserve">Police Officer. However, retrofitting these skills into senior officers who have served for decades remains a challenge.</w:t>
      </w:r>
    </w:p>
    <w:bookmarkEnd w:id="27"/>
    <w:bookmarkEnd w:id="28"/>
    <w:bookmarkStart w:id="29" w:name="X85f4dd35ddca88a6d6d6136606ddbf70896681a"/>
    <w:p>
      <w:pPr>
        <w:pStyle w:val="Heading2"/>
      </w:pPr>
      <w:r>
        <w:t xml:space="preserve">5. Discussion: Balancing Authority and Empathy</w:t>
      </w:r>
    </w:p>
    <w:p>
      <w:pPr>
        <w:pStyle w:val="FirstParagraph"/>
      </w:pPr>
      <w:r>
        <w:t xml:space="preserve">The central tension in this</w:t>
      </w:r>
      <w:r>
        <w:t xml:space="preserve"> </w:t>
      </w:r>
      <w:r>
        <w:rPr>
          <w:bCs/>
          <w:b/>
        </w:rPr>
        <w:t xml:space="preserve">Case Study</w:t>
      </w:r>
      <w:r>
        <w:t xml:space="preserve">Police Officer must navigate class dynamics carefully.</w:t>
      </w:r>
    </w:p>
    <w:p>
      <w:pPr>
        <w:pStyle w:val="BodyText"/>
      </w:pPr>
      <w:r>
        <w:t xml:space="preserve">Furthermore, the mental health of a</w:t>
      </w:r>
    </w:p>
    <w:p>
      <w:pPr>
        <w:pStyle w:val="BodyText"/>
      </w:pPr>
      <w:r>
        <w:t xml:space="preserve">Police Officern Dhaka cannot be overlooked. The high stress levels associated with long hours, exposure to trauma, and political pressure contribute to burnout. This case study highlights the urgent need for psychological support systems within the force.</w:t>
      </w:r>
    </w:p>
    <w:bookmarkEnd w:id="29"/>
    <w:bookmarkStart w:id="30" w:name="Xfd85d1c2980a09b6761c186167d6293a15174ca"/>
    <w:p>
      <w:pPr>
        <w:pStyle w:val="Heading2"/>
      </w:pPr>
      <w:r>
        <w:t xml:space="preserve">6. Recommendations for Future Policing in Dhaka</w:t>
      </w:r>
    </w:p>
    <w:p>
      <w:pPr>
        <w:pStyle w:val="FirstParagraph"/>
      </w:pPr>
      <w:r>
        <w:t xml:space="preserve">Based on the findings of this</w:t>
      </w:r>
      <w:r>
        <w:t xml:space="preserve"> </w:t>
      </w:r>
      <w:r>
        <w:rPr>
          <w:bCs/>
          <w:b/>
        </w:rPr>
        <w:t xml:space="preserve">Case Study</w:t>
      </w:r>
      <w:r>
        <w:t xml:space="preserve">, several recommendations are proposed to enhance the effectiveness and integrity of law enforcement in Dhaka:</w:t>
      </w:r>
    </w:p>
    <w:p>
      <w:pPr>
        <w:numPr>
          <w:ilvl w:val="0"/>
          <w:numId w:val="1003"/>
        </w:numPr>
        <w:pStyle w:val="Compact"/>
      </w:pPr>
      <w:r>
        <w:rPr>
          <w:bCs/>
          <w:b/>
        </w:rPr>
        <w:t xml:space="preserve">Enhanced Digital Infrastructure:</w:t>
      </w:r>
      <w:r>
        <w:t xml:space="preserve">Rapid internet connectivity must be prioritized for all local police stations in Dhaka to ensure real-time data access for every &lt; strong&gt;Police Officer.</w:t>
      </w:r>
    </w:p>
    <w:p>
      <w:pPr>
        <w:numPr>
          <w:ilvl w:val="0"/>
          <w:numId w:val="1003"/>
        </w:numPr>
        <w:pStyle w:val="Compact"/>
      </w:pPr>
      <w:r>
        <w:rPr>
          <w:bCs/>
          <w:b/>
        </w:rPr>
        <w:t xml:space="preserve">Mandatory Soft-Skills Training:</w:t>
      </w:r>
      <w:r>
        <w:t xml:space="preserve">All &lt; strong&gt;Police Officers</w:t>
      </w:r>
    </w:p>
    <w:p>
      <w:pPr>
        <w:numPr>
          <w:ilvl w:val="0"/>
          <w:numId w:val="1003"/>
        </w:numPr>
        <w:pStyle w:val="Compact"/>
      </w:pPr>
      <w:r>
        <w:rPr>
          <w:bCs/>
          <w:b/>
        </w:rPr>
        <w:t xml:space="preserve">Independent Oversight Bodies:</w:t>
      </w:r>
      <w:r>
        <w:t xml:space="preserve">Civilian review boards should be empowered to investigate complaints against &lt; strong&gt;Police Officers</w:t>
      </w:r>
    </w:p>
    <w:p>
      <w:pPr>
        <w:numPr>
          <w:ilvl w:val="0"/>
          <w:numId w:val="1003"/>
        </w:numPr>
        <w:pStyle w:val="Compact"/>
      </w:pPr>
      <w:r>
        <w:rPr>
          <w:bCs/>
          <w:b/>
        </w:rPr>
        <w:t xml:space="preserve">Specialized Support for Victims:</w:t>
      </w:r>
      <w:r>
        <w:t xml:space="preserve">Dhaka needs dedicated support centers run by specialized &lt; strong&gt;Police Officer</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Case Study</w:t>
      </w:r>
      <w:r>
        <w:t xml:space="preserve">Police Officer</w:t>
      </w:r>
    </w:p>
    <w:p>
      <w:pPr>
        <w:pStyle w:val="BodyText"/>
      </w:pPr>
      <w:r>
        <w:t xml:space="preserve">The modernization efforts focused on technology and community engagement offer a pathway forward. However, success depends not just on policy changes but on the daily actions of each individual</w:t>
      </w:r>
      <w:r>
        <w:t xml:space="preserve"> </w:t>
      </w:r>
      <w:r>
        <w:rPr>
          <w:bCs/>
          <w:b/>
        </w:rPr>
        <w:t xml:space="preserve">Police Officer</w:t>
      </w:r>
    </w:p>
    <w:p>
      <w:pPr>
        <w:pStyle w:val="BodyText"/>
      </w:pPr>
      <w:r>
        <w:t xml:space="preserve">Ultimately, the future of safety in Dhaka rests on the hands of its &lt; strong&gt;Police Officer</w:t>
      </w:r>
    </w:p>
    <w:p>
      <w:r>
        <w:pict>
          <v:rect style="width:0;height:1.5pt" o:hralign="center" o:hrstd="t" o:hr="t"/>
        </w:pict>
      </w:r>
    </w:p>
    <w:bookmarkEnd w:id="31"/>
    <w:bookmarkStart w:id="32" w:name="about-this-document"/>
    <w:p>
      <w:pPr>
        <w:pStyle w:val="Heading2"/>
      </w:pPr>
      <w:r>
        <w:t xml:space="preserve">About This Document</w:t>
      </w:r>
    </w:p>
    <w:p>
      <w:pPr>
        <w:pStyle w:val="FirstParagraph"/>
      </w:pPr>
      <w:r>
        <w:t xml:space="preserve">This document serves as an academic and operational reference for stakeholders interested in urban security dynamics in South Asia. It specifically targets policymakers, police leadership, and international development partners focused on governance reforms in</w:t>
      </w:r>
      <w:r>
        <w:t xml:space="preserve"> </w:t>
      </w:r>
      <w:r>
        <w:rPr>
          <w:bCs/>
          <w:b/>
        </w:rPr>
        <w:t xml:space="preserve">Bangladesh Dhaka</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Police Officer in Dhaka, Bangladesh</dc:title>
  <dc:creator/>
  <dc:language>en</dc:language>
  <cp:keywords/>
  <dcterms:created xsi:type="dcterms:W3CDTF">2026-07-29T13:04:51Z</dcterms:created>
  <dcterms:modified xsi:type="dcterms:W3CDTF">2026-07-29T13:04:51Z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