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Brussels,</w:t>
      </w:r>
      <w:r>
        <w:t xml:space="preserve"> </w:t>
      </w:r>
      <w:r>
        <w:t xml:space="preserve">Belgium</w:t>
      </w:r>
    </w:p>
    <w:bookmarkStart w:id="29" w:name="X8cd4d3bfad4695cee234a37b376507de9291e75"/>
    <w:p>
      <w:pPr>
        <w:pStyle w:val="Heading1"/>
      </w:pPr>
      <w:r>
        <w:t xml:space="preserve">Case Study: The Evolving Role of the Police Officer in Brussels, Belgium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Review</w:t>
      </w:r>
      <w:r>
        <w:br/>
      </w:r>
      <w:r>
        <w:rPr>
          <w:bCs/>
          <w:b/>
        </w:rPr>
        <w:t xml:space="preserve">Jurisdiction:</w:t>
      </w:r>
    </w:p>
    <w:p>
      <w:pPr>
        <w:pStyle w:val="BodyText"/>
      </w:pPr>
      <w:r>
        <w:t xml:space="preserve">The modern era has brought with it a profound transformation in the operational landscape for law enforcement across Europe. Nowhere is this transformation more visible or complex than in Brussels, the de facto capital of the European Union. This</w:t>
      </w:r>
      <w:r>
        <w:t xml:space="preserve"> </w:t>
      </w:r>
      <w:r>
        <w:rPr>
          <w:iCs/>
          <w:i/>
        </w:rPr>
        <w:t xml:space="preserve">Case Study</w:t>
      </w:r>
      <w:r>
        <w:t xml:space="preserve"> </w:t>
      </w:r>
      <w:r>
        <w:t xml:space="preserve">examines the multifaceted challenges and strategic adaptations required by the</w:t>
      </w:r>
      <w:r>
        <w:t xml:space="preserve"> </w:t>
      </w:r>
      <w:r>
        <w:rPr>
          <w:bCs/>
          <w:b/>
        </w:rPr>
        <w:t xml:space="preserve">Police Officer</w:t>
      </w:r>
      <w:r>
        <w:t xml:space="preserve">, specifically within one of Europe’s most densely populated, multilingual, and politically sensitive urban environments. As a hub for international diplomacy, terrorism security, and complex migration flows, Brussels presents a unique microcosm of global issues that must be managed at the local street level.</w:t>
      </w:r>
    </w:p>
    <w:bookmarkStart w:id="20" w:name="X4e500d5e50454d48162dcf88826099093342bfa"/>
    <w:p>
      <w:pPr>
        <w:pStyle w:val="Heading2"/>
      </w:pPr>
      <w:r>
        <w:t xml:space="preserve">1. Introduction: The Unique Context of Brussels</w:t>
      </w:r>
    </w:p>
    <w:p>
      <w:pPr>
        <w:pStyle w:val="FirstParagraph"/>
      </w:pPr>
      <w:r>
        <w:t xml:space="preserve">The municipality of Brussels is not merely a city; it is the nerve center of international politics and administration, hosting key institutions such as the European Commission, the Council of Europe, and NATO headquarters. Consequently, the presence of a</w:t>
      </w:r>
      <w:r>
        <w:t xml:space="preserve"> </w:t>
      </w:r>
      <w:r>
        <w:rPr>
          <w:bCs/>
          <w:b/>
        </w:rPr>
        <w:t xml:space="preserve">Police Officer</w:t>
      </w:r>
      <w:r>
        <w:t xml:space="preserve"> </w:t>
      </w:r>
      <w:r>
        <w:t xml:space="preserve">in this region carries implications far beyond traditional public order maintenance. The officer serves as the first line of defense for critical infrastructure, diplomatic safety, and social cohesion in a city that is often referred to as "Europe's capital" but operates with its own distinct local realities.</w:t>
      </w:r>
    </w:p>
    <w:p>
      <w:pPr>
        <w:pStyle w:val="BodyText"/>
      </w:pPr>
      <w:r>
        <w:t xml:space="preserve">This case study aims to analyze how a typical patrol</w:t>
      </w:r>
      <w:r>
        <w:t xml:space="preserve"> </w:t>
      </w:r>
      <w:r>
        <w:rPr>
          <w:bCs/>
          <w:b/>
        </w:rPr>
        <w:t xml:space="preserve">Police Officer</w:t>
      </w:r>
      <w:r>
        <w:t xml:space="preserve"> </w:t>
      </w:r>
      <w:r>
        <w:t xml:space="preserve">navigates the daily tensions between routine civic duties and high-stakes security protocols. It explores the linguistic complexities, cultural diversities, and digital surveillance demands that define modern policing in Brussels. By understanding these dynamics, we can better appreciate the professional resilience and adaptability required of those sworn to protect this specific geopolitical zone.</w:t>
      </w:r>
    </w:p>
    <w:bookmarkEnd w:id="20"/>
    <w:bookmarkStart w:id="24" w:name="X4fd0cb426395fd601ed8d737cd1dccc5995522f"/>
    <w:p>
      <w:pPr>
        <w:pStyle w:val="Heading2"/>
      </w:pPr>
      <w:r>
        <w:t xml:space="preserve">2. Operational Challenges Faced by the Police Officer</w:t>
      </w:r>
    </w:p>
    <w:bookmarkStart w:id="21" w:name="linguistic-and-cultural-diversity"/>
    <w:p>
      <w:pPr>
        <w:pStyle w:val="Heading3"/>
      </w:pPr>
      <w:r>
        <w:t xml:space="preserve">Linguistic and Cultural Diversity</w:t>
      </w:r>
    </w:p>
    <w:p>
      <w:pPr>
        <w:pStyle w:val="FirstParagraph"/>
      </w:pPr>
      <w:r>
        <w:t xml:space="preserve">In Brussels, language is more than a tool for communication; it is a marker of identity and administration. The official languages are French and Dutch, yet English has become the lingua franca of international business and diplomacy. A</w:t>
      </w:r>
      <w:r>
        <w:t xml:space="preserve"> </w:t>
      </w:r>
      <w:r>
        <w:rPr>
          <w:bCs/>
          <w:b/>
        </w:rPr>
        <w:t xml:space="preserve">Police Officer</w:t>
      </w:r>
      <w:r>
        <w:t xml:space="preserve"> </w:t>
      </w:r>
      <w:r>
        <w:t xml:space="preserve">operating in Brussels must possess at least bilingual proficiency (French/Dutch) to effectively serve the local population, while often needing functional English skills to assist tourists, expatriates, and international officials. This linguistic triangulation adds a layer of cognitive load to every interaction.</w:t>
      </w:r>
    </w:p>
    <w:p>
      <w:pPr>
        <w:pStyle w:val="BodyText"/>
      </w:pPr>
      <w:r>
        <w:rPr>
          <w:iCs/>
          <w:i/>
        </w:rPr>
        <w:t xml:space="preserve">Example Scenario:</w:t>
      </w:r>
    </w:p>
    <w:p>
      <w:pPr>
        <w:pStyle w:val="BodyText"/>
      </w:pPr>
      <w:r>
        <w:t xml:space="preserve">A dispute arises in a multicultural neighborhood like Molenbeek or Schaerbeek. The involved parties may speak Dari, Arabic, French, or Turkish. The</w:t>
      </w:r>
      <w:r>
        <w:t xml:space="preserve"> </w:t>
      </w:r>
      <w:r>
        <w:rPr>
          <w:bCs/>
          <w:b/>
        </w:rPr>
        <w:t xml:space="preserve">Police Officer</w:t>
      </w:r>
      <w:r>
        <w:t xml:space="preserve">, armed with only Dutch and French, must utilize community liaisons or non-verbal de-escalation techniques to resolve the conflict without escalating tensions. This requires a high degree of cultural intelligence and patience.</w:t>
      </w:r>
    </w:p>
    <w:bookmarkEnd w:id="21"/>
    <w:bookmarkStart w:id="22" w:name="Xf1bfe128abcbde7c85c05f666b6f8a87496a4cc"/>
    <w:p>
      <w:pPr>
        <w:pStyle w:val="Heading3"/>
      </w:pPr>
      <w:r>
        <w:t xml:space="preserve">Terrorism Prevention and High-Profile Security</w:t>
      </w:r>
    </w:p>
    <w:p>
      <w:pPr>
        <w:pStyle w:val="FirstParagraph"/>
      </w:pPr>
      <w:r>
        <w:t xml:space="preserve">Since the tragic events of 2016, security protocols in Brussels have been significantly heightened. The role of the</w:t>
      </w:r>
      <w:r>
        <w:t xml:space="preserve"> </w:t>
      </w:r>
      <w:r>
        <w:rPr>
          <w:bCs/>
          <w:b/>
        </w:rPr>
        <w:t xml:space="preserve">Police Officer</w:t>
      </w:r>
      <w:r>
        <w:t xml:space="preserve"> </w:t>
      </w:r>
      <w:r>
        <w:t xml:space="preserve">has shifted from reactive crime-solving to proactive threat assessment. Officers are frequently deployed to secure perimeters around EU institutions, major transport hubs like Midi/Zuid station, and large public gatherings.</w:t>
      </w:r>
    </w:p>
    <w:p>
      <w:pPr>
        <w:pStyle w:val="BodyText"/>
      </w:pPr>
      <w:r>
        <w:t xml:space="preserve">This shift creates a psychological burden on the officer. They must remain vigilant for suspicious behavior while maintaining a friendly demeanor towards the general public. The challenge lies in balancing security efficiency with civil liberties, ensuring that increased surveillance does not alienate the communities they are tasked to serve.</w:t>
      </w:r>
    </w:p>
    <w:bookmarkEnd w:id="22"/>
    <w:bookmarkStart w:id="23" w:name="digital-policing-and-cybercrime"/>
    <w:p>
      <w:pPr>
        <w:pStyle w:val="Heading3"/>
      </w:pPr>
      <w:r>
        <w:t xml:space="preserve">Digital Policing and Cybercrime</w:t>
      </w:r>
    </w:p>
    <w:p>
      <w:pPr>
        <w:pStyle w:val="FirstParagraph"/>
      </w:pPr>
      <w:r>
        <w:t xml:space="preserve">The modern Brussels crime landscape is increasingly digital. From cyber-fraud targeting elderly citizens to online radicalization, the</w:t>
      </w:r>
      <w:r>
        <w:t xml:space="preserve"> </w:t>
      </w:r>
      <w:r>
        <w:rPr>
          <w:bCs/>
          <w:b/>
        </w:rPr>
        <w:t xml:space="preserve">Police Officer</w:t>
      </w:r>
      <w:r>
        <w:t xml:space="preserve"> </w:t>
      </w:r>
      <w:r>
        <w:t xml:space="preserve">must be technologically adept. This case study highlights a specific incident where an officer utilized data analytics to track a network of petty thieves operating in the Grand Place area by cross-referencing CCTV footage with social media posts. This demonstrates how traditional policing now integrates digital forensics, requiring continuous training and adaptation.</w:t>
      </w:r>
    </w:p>
    <w:bookmarkEnd w:id="23"/>
    <w:bookmarkEnd w:id="24"/>
    <w:bookmarkStart w:id="25" w:name="strategic-adaptations-and-training"/>
    <w:p>
      <w:pPr>
        <w:pStyle w:val="Heading2"/>
      </w:pPr>
      <w:r>
        <w:t xml:space="preserve">3. Strategic Adaptations and Training</w:t>
      </w:r>
    </w:p>
    <w:p>
      <w:pPr>
        <w:pStyle w:val="FirstParagraph"/>
      </w:pPr>
      <w:r>
        <w:t xml:space="preserve">To address these challenges, the Brussels police forces have implemented specialized training modules for new recruits and ongoing education for veterans. These adaptations are critical for maintaining public trust and operational effectiveness.</w:t>
      </w:r>
    </w:p>
    <w:p>
      <w:pPr>
        <w:pStyle w:val="BodyText"/>
      </w:pPr>
      <w:r>
        <w:t xml:space="preserve">Training Area</w:t>
      </w:r>
    </w:p>
    <w:p>
      <w:pPr>
        <w:pStyle w:val="BodyText"/>
      </w:pPr>
      <w:r>
        <w:t xml:space="preserve">Description</w:t>
      </w:r>
    </w:p>
    <w:p>
      <w:pPr>
        <w:pStyle w:val="BodyText"/>
      </w:pPr>
      <w:r>
        <w:t xml:space="preserve">Linguistic Competence</w:t>
      </w:r>
    </w:p>
    <w:p>
      <w:pPr>
        <w:pStyle w:val="BodyText"/>
      </w:pPr>
      <w:r>
        <w:t xml:space="preserve">"Continuous language courses, including basic phrases in common immigrant languages.</w:t>
      </w:r>
    </w:p>
    <w:bookmarkEnd w:id="25"/>
    <w:bookmarkStart w:id="26" w:name="case-analysis-the-grand-place-incident"/>
    <w:p>
      <w:pPr>
        <w:pStyle w:val="Heading2"/>
      </w:pPr>
      <w:r>
        <w:t xml:space="preserve">4. Case Analysis: The "Grand Place" Incident</w:t>
      </w:r>
    </w:p>
    <w:p>
      <w:pPr>
        <w:pStyle w:val="FirstParagraph"/>
      </w:pPr>
      <w:r>
        <w:t xml:space="preserve">To illustrate these concepts, we examine a composite case study from the 2019 Brussels Pride March. The event attracted tens of thousands of attendees, creating a high-risk environment for both crowd control and potential security breaches.</w:t>
      </w:r>
    </w:p>
    <w:p>
      <w:pPr>
        <w:pStyle w:val="BodyText"/>
      </w:pPr>
      <w:r>
        <w:rPr>
          <w:bCs/>
          <w:b/>
        </w:rPr>
        <w:t xml:space="preserve">The Situation:</w:t>
      </w:r>
    </w:p>
    <w:p>
      <w:pPr>
        <w:pStyle w:val="BodyText"/>
      </w:pPr>
      <w:r>
        <w:t xml:space="preserve">"A group of individuals attempted to infiltrate the main stage area with unapproved equipment. Simultaneously, reports emerged of pickpocketing in the surrounding streets."</w:t>
      </w:r>
    </w:p>
    <w:p>
      <w:pPr>
        <w:pStyle w:val="BodyText"/>
      </w:pPr>
      <w:r>
        <w:rPr>
          <w:bCs/>
          <w:b/>
        </w:rPr>
        <w:t xml:space="preserve">The Police Officer's Response:</w:t>
      </w:r>
    </w:p>
    <w:p>
      <w:pPr>
        <w:pStyle w:val="BodyText"/>
      </w:pPr>
      <w:r>
        <w:t xml:space="preserve">The assigned</w:t>
      </w:r>
    </w:p>
    <w:p>
      <w:pPr>
        <w:pStyle w:val="BodyText"/>
      </w:pPr>
      <w:r>
        <w:t xml:space="preserve">Police Officer, a senior sergeant, immediately coordinated with his team using encrypted communication devices. He deployed a perimeter unit to secure the stage while directing plain-clothes officers to monitor crowd movements for theft. Crucially, he maintained open lines of communication with local community leaders who helped diffuse tensions before any violence erupted.</w:t>
      </w:r>
    </w:p>
    <w:p>
      <w:pPr>
        <w:pStyle w:val="BodyText"/>
      </w:pPr>
      <w:r>
        <w:rPr>
          <w:bCs/>
          <w:b/>
        </w:rPr>
        <w:t xml:space="preserve">Outcome:</w:t>
      </w:r>
      <w:r>
        <w:t xml:space="preserve">"The operation was completed without major incident. The use of plain-clothes officers minimized the militarized feel of the police presence, preserving the festive atmosphere while ensuring safety. This success underscores the importance of community-oriented policing strategies in Brussels."</w:t>
      </w:r>
    </w:p>
    <w:bookmarkEnd w:id="26"/>
    <w:bookmarkStart w:id="27" w:name="social-cohesion-and-community-trust"/>
    <w:p>
      <w:pPr>
        <w:pStyle w:val="Heading2"/>
      </w:pPr>
      <w:r>
        <w:t xml:space="preserve">5. Social Cohesion and Community Trust</w:t>
      </w:r>
    </w:p>
    <w:p>
      <w:pPr>
        <w:pStyle w:val="FirstParagraph"/>
      </w:pPr>
      <w:r>
        <w:t xml:space="preserve">A significant portion of this case study addresses the critical issue of trust between law enforcement and diverse communities in Brussels. In neighborhoods with high immigrant populations, historical mistrust can hinder cooperation. The modern</w:t>
      </w:r>
      <w:r>
        <w:t xml:space="preserve"> </w:t>
      </w:r>
      <w:r>
        <w:rPr>
          <w:bCs/>
          <w:b/>
        </w:rPr>
        <w:t xml:space="preserve">Police Officer</w:t>
      </w:r>
      <w:r>
        <w:t xml:space="preserve">" is therefore expected to act as a bridge-builder, participating in neighborhood watch programs and cultural events.</w:t>
      </w:r>
    </w:p>
    <w:p>
      <w:pPr>
        <w:pStyle w:val="BodyText"/>
      </w:pPr>
      <w:r>
        <w:t xml:space="preserve">Data from recent surveys indicates that communities where officers engage in regular, non-enforcement interactions report higher levels of satisfaction and willingness to assist police investigations. This "soft power" approach is essential for long-term stability in Brussels."</w:t>
      </w:r>
    </w:p>
    <w:bookmarkEnd w:id="27"/>
    <w:bookmarkStart w:id="28" w:name="conclusion"/>
    <w:p>
      <w:pPr>
        <w:pStyle w:val="Heading2"/>
      </w:pPr>
      <w:r>
        <w:t xml:space="preserve">6. Conclusion"</w:t>
      </w:r>
    </w:p>
    <w:p>
      <w:pPr>
        <w:pStyle w:val="FirstParagraph"/>
      </w:pPr>
      <w:r>
        <w:t xml:space="preserve">This case study highlights that the role of the Police Officer in Brussels, Belgium is far more complex than traditional policing models suggest. It requires a hybrid skill set encompassing linguistic dexterity, cultural sensitivity, technological proficiency, and strategic security awareness.</w:t>
      </w:r>
    </w:p>
    <w:p>
      <w:pPr>
        <w:pStyle w:val="BodyText"/>
      </w:pPr>
      <w:r>
        <w:t xml:space="preserve">The challenges faced by officers in this region are reflective of broader global trends: urbanization, digitalization, and geopolitical instability. However Brussels presents a unique convergence of these factors due to its status as the heart of the EU. Future strategies for law enforcement in Brussels must prioritize integrated training programs that reflect this complexity."</w:t>
      </w:r>
    </w:p>
    <w:p>
      <w:pPr>
        <w:pStyle w:val="BodyText"/>
      </w:pPr>
      <w:r>
        <w:t xml:space="preserve">Ultimately, the effectiveness of policing in Brussels depends on the ability of each individual Police Officer to adapt dynamically to their environment. By embracing community engagement and technological innovation, they can maintain order while fostering a sense of security and inclusion for all residents. The success of these efforts will not only ensure public safety but also reinforce Brussels' role as a model for modern, democratic urban governance.</w:t>
      </w:r>
    </w:p>
    <w:p>
      <w:pPr>
        <w:pStyle w:val="BodyText"/>
      </w:pPr>
      <w:r>
        <w:rPr>
          <w:iCs/>
          <w:i/>
        </w:rPr>
        <w:t xml:space="preserve">End of Case Study Document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Brussels, Belgium</dc:title>
  <dc:creator/>
  <dc:language>en</dc:language>
  <cp:keywords/>
  <dcterms:created xsi:type="dcterms:W3CDTF">2026-07-29T12:18:26Z</dcterms:created>
  <dcterms:modified xsi:type="dcterms:W3CDTF">2026-07-29T12:18:26Z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