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Police</w:t>
      </w:r>
      <w:r>
        <w:t xml:space="preserve"> </w:t>
      </w:r>
      <w:r>
        <w:t xml:space="preserve">Officer</w:t>
      </w:r>
      <w:r>
        <w:t xml:space="preserve"> </w:t>
      </w:r>
      <w:r>
        <w:t xml:space="preserve">in</w:t>
      </w:r>
      <w:r>
        <w:t xml:space="preserve"> </w:t>
      </w:r>
      <w:r>
        <w:t xml:space="preserve">Germany</w:t>
      </w:r>
      <w:r>
        <w:t xml:space="preserve"> </w:t>
      </w:r>
      <w:r>
        <w:t xml:space="preserve">Berlin</w:t>
      </w:r>
    </w:p>
    <w:bookmarkStart w:id="31" w:name="Xcd410aee050042fd4574d1c6927db19acce3ae5"/>
    <w:p>
      <w:pPr>
        <w:pStyle w:val="Heading1"/>
      </w:pPr>
      <w:r>
        <w:t xml:space="preserve">Case Study: The Role, Challenges, and Evolution of the Police Officer in Germany Berlin</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State of Berlin (Polizeiliche Zuständigkeit)</w:t>
      </w:r>
      <w:r>
        <w:br/>
      </w:r>
    </w:p>
    <w:p>
      <w:pPr>
        <w:pStyle w:val="BodyText"/>
      </w:pPr>
      <w:r>
        <w:t xml:space="preserve">Type:: Operational &amp; Sociological Analysis</w:t>
      </w:r>
      <w:r>
        <w:br/>
      </w:r>
      <w:r>
        <w:t xml:space="preserve">: Police Officer duties within the complex urban landscape of Germany, Berlin.</w:t>
      </w:r>
    </w:p>
    <w:bookmarkStart w:id="20" w:name="introduction"/>
    <w:p>
      <w:pPr>
        <w:pStyle w:val="Heading2"/>
      </w:pPr>
      <w:r>
        <w:t xml:space="preserve">1. Introduction</w:t>
      </w:r>
    </w:p>
    <w:p>
      <w:pPr>
        <w:pStyle w:val="FirstParagraph"/>
      </w:pPr>
      <w:r>
        <w:t xml:space="preserve">The metropolitan city of Berlin represents one of the most diverse, historically complex, and densely populated capital cities in Europe. Within this dynamic environment, the</w:t>
      </w:r>
      <w:r>
        <w:t xml:space="preserve"> </w:t>
      </w:r>
      <w:r>
        <w:rPr>
          <w:bCs/>
          <w:b/>
        </w:rPr>
        <w:t xml:space="preserve">Policeman/Police Officer</w:t>
      </w:r>
      <w:r>
        <w:t xml:space="preserve"> </w:t>
      </w:r>
      <w:r>
        <w:t xml:space="preserve">serves as the primary interface between state authority and civil society. This case study examines the multifaceted role of a police officer operating specifically within</w:t>
      </w:r>
      <w:r>
        <w:t xml:space="preserve"> </w:t>
      </w:r>
      <w:r>
        <w:rPr>
          <w:bCs/>
          <w:b/>
        </w:rPr>
        <w:t xml:space="preserve">Germany Berlin</w:t>
      </w:r>
      <w:r>
        <w:t xml:space="preserve">. It explores how historical context, legal frameworks, and modern societal shifts influence daily operations. The objective is to provide a comprehensive understanding of how law enforcement adapts to the unique challenges posed by Germany's largest city.</w:t>
      </w:r>
    </w:p>
    <w:p>
      <w:pPr>
        <w:pStyle w:val="BodyText"/>
      </w:pPr>
      <w:r>
        <w:t xml:space="preserve">In recent years, the perception and reality of policing in</w:t>
      </w:r>
      <w:r>
        <w:t xml:space="preserve"> </w:t>
      </w:r>
      <w:r>
        <w:rPr>
          <w:bCs/>
          <w:b/>
        </w:rPr>
        <w:t xml:space="preserve">Germany Berlin</w:t>
      </w:r>
      <w:r>
        <w:t xml:space="preserve"> </w:t>
      </w:r>
      <w:r>
        <w:t xml:space="preserve">have undergone significant transformations. From traditional crime fighting to crisis management during public health emergencies and large-scale social protests, the modern police officer must possess a versatile skill set. This document analyzes these changes through specific operational lenses.</w:t>
      </w:r>
    </w:p>
    <w:bookmarkEnd w:id="20"/>
    <w:bookmarkStart w:id="21" w:name="X273f1bbe9784a803d23c6f0a55531803d0c7c50"/>
    <w:p>
      <w:pPr>
        <w:pStyle w:val="Heading2"/>
      </w:pPr>
      <w:r>
        <w:t xml:space="preserve">2. Historical Context and Institutional Framework</w:t>
      </w:r>
    </w:p>
    <w:p>
      <w:pPr>
        <w:pStyle w:val="FirstParagraph"/>
      </w:pPr>
      <w:r>
        <w:t xml:space="preserve">To understand the current state of policing in</w:t>
      </w:r>
      <w:r>
        <w:t xml:space="preserve"> </w:t>
      </w:r>
      <w:r>
        <w:rPr>
          <w:bCs/>
          <w:b/>
        </w:rPr>
        <w:t xml:space="preserve">Germany Berlin</w:t>
      </w:r>
      <w:r>
        <w:t xml:space="preserve">, one must acknowledge its divided past. For decades, the city was split into East and West, resulting in two distinct police forces: the Volkspolizei in the East and different regional forces in West Berlin. Following reunification, these entities were merged into a single entity known as the</w:t>
      </w:r>
      <w:r>
        <w:t xml:space="preserve"> </w:t>
      </w:r>
      <w:r>
        <w:rPr>
          <w:iCs/>
          <w:i/>
        </w:rPr>
        <w:t xml:space="preserve">Polizeiliche Führungszentrale</w:t>
      </w:r>
      <w:r>
        <w:t xml:space="preserve"> </w:t>
      </w:r>
      <w:r>
        <w:t xml:space="preserve">(Police Command Center). This historical merger left an indelible mark on the culture of policing in</w:t>
      </w:r>
      <w:r>
        <w:t xml:space="preserve"> </w:t>
      </w:r>
      <w:r>
        <w:rPr>
          <w:bCs/>
          <w:b/>
        </w:rPr>
        <w:t xml:space="preserve">Germany Berlin</w:t>
      </w:r>
      <w:r>
        <w:t xml:space="preserve">.</w:t>
      </w:r>
    </w:p>
    <w:p>
      <w:pPr>
        <w:pStyle w:val="BodyText"/>
      </w:pPr>
      <w:r>
        <w:t xml:space="preserve">The police force is governed by state laws rather than federal laws, meaning that a police officer in Berlin operates under the jurisdiction of the State of Berlin. This autonomy allows for specific regulations tailored to urban realities. The hierarchy within this structure is rigid yet evolving, with strict adherence to the rule of law (</w:t>
      </w:r>
      <w:r>
        <w:rPr>
          <w:iCs/>
          <w:i/>
        </w:rPr>
        <w:t xml:space="preserve">Rechtsstaat</w:t>
      </w:r>
      <w:r>
        <w:t xml:space="preserve">). For any police officer serving in</w:t>
      </w:r>
      <w:r>
        <w:t xml:space="preserve"> </w:t>
      </w:r>
      <w:r>
        <w:rPr>
          <w:bCs/>
          <w:b/>
        </w:rPr>
        <w:t xml:space="preserve">Germany Berlin</w:t>
      </w:r>
      <w:r>
        <w:t xml:space="preserve">, understanding this legal precision is paramount, as their actions are subject to intense judicial and public scrutiny.</w:t>
      </w:r>
    </w:p>
    <w:bookmarkEnd w:id="21"/>
    <w:bookmarkStart w:id="25" w:name="X9d6b36cae7c05fddab6e9032c9bec0f66898f62"/>
    <w:p>
      <w:pPr>
        <w:pStyle w:val="Heading2"/>
      </w:pPr>
      <w:r>
        <w:t xml:space="preserve">3. Operational Challenges for the Police Officer</w:t>
      </w:r>
    </w:p>
    <w:p>
      <w:pPr>
        <w:pStyle w:val="FirstParagraph"/>
      </w:pPr>
      <w:r>
        <w:t xml:space="preserve">The daily life of a police officer in</w:t>
      </w:r>
      <w:r>
        <w:t xml:space="preserve"> </w:t>
      </w:r>
      <w:r>
        <w:rPr>
          <w:bCs/>
          <w:b/>
        </w:rPr>
        <w:t xml:space="preserve">Germany Berlin</w:t>
      </w:r>
      <w:r>
        <w:t xml:space="preserve"> </w:t>
      </w:r>
      <w:r>
        <w:t xml:space="preserve">is characterized by high variability. Unlike rural areas where traffic or minor theft might dominate calls, the capital faces complex urban issues.</w:t>
      </w:r>
    </w:p>
    <w:bookmarkStart w:id="22" w:name="X1635dce8f02dd701f4e41ef1aff4dc7987eee50"/>
    <w:p>
      <w:pPr>
        <w:pStyle w:val="Heading3"/>
      </w:pPr>
      <w:r>
        <w:t xml:space="preserve">3.1 Public Order and Demonstration Management</w:t>
      </w:r>
    </w:p>
    <w:p>
      <w:pPr>
        <w:pStyle w:val="FirstParagraph"/>
      </w:pPr>
      <w:r>
        <w:t xml:space="preserve">Berlin is a hub for political activism. From climate protests to anti-government rallies, the city frequently hosts large-scale demonstrations. For a police officer in</w:t>
      </w:r>
      <w:r>
        <w:t xml:space="preserve"> </w:t>
      </w:r>
      <w:r>
        <w:rPr>
          <w:bCs/>
          <w:b/>
        </w:rPr>
        <w:t xml:space="preserve">Germany Berlin</w:t>
      </w:r>
      <w:r>
        <w:t xml:space="preserve">, managing these events requires diplomatic skill alongside tactical readiness. The use of riot gear (</w:t>
      </w:r>
      <w:r>
        <w:rPr>
          <w:iCs/>
          <w:i/>
        </w:rPr>
        <w:t xml:space="preserve">Schutzwesten und Helme</w:t>
      </w:r>
      <w:r>
        <w:t xml:space="preserve">) is common during heightened tensions, but de-escalation is the primary goal. The case study highlights that modern officers are trained heavily in communication strategies to prevent violence while ensuring constitutional rights to assembly are respected.</w:t>
      </w:r>
    </w:p>
    <w:bookmarkEnd w:id="22"/>
    <w:bookmarkStart w:id="23" w:name="urban-crime-dynamics"/>
    <w:p>
      <w:pPr>
        <w:pStyle w:val="Heading3"/>
      </w:pPr>
      <w:r>
        <w:t xml:space="preserve">3.2 Urban Crime Dynamics</w:t>
      </w:r>
    </w:p>
    <w:p>
      <w:pPr>
        <w:pStyle w:val="FirstParagraph"/>
      </w:pPr>
      <w:r>
        <w:t xml:space="preserve">Theft, particularly from tourists in areas like Alexanderplatz or Hauptbahnhof, remains a significant concern. Additionally, organized crime networks operate within the city’s underground economy. A police officer must navigate these issues while maintaining community trust. The high density of housing and nightlife districts contributes to noise complaints and public intoxication cases, which constitute a large portion of routine calls.</w:t>
      </w:r>
    </w:p>
    <w:bookmarkEnd w:id="23"/>
    <w:bookmarkStart w:id="24" w:name="counter-terrorism-and-security"/>
    <w:p>
      <w:pPr>
        <w:pStyle w:val="Heading3"/>
      </w:pPr>
      <w:r>
        <w:t xml:space="preserve">3.3 Counter-Terrorism and Security</w:t>
      </w:r>
    </w:p>
    <w:p>
      <w:pPr>
        <w:pStyle w:val="FirstParagraph"/>
      </w:pPr>
      <w:r>
        <w:t xml:space="preserve">As a capital city with significant political symbolism, Berlin is a potential target for security threats. Police officers in</w:t>
      </w:r>
      <w:r>
        <w:t xml:space="preserve"> </w:t>
      </w:r>
      <w:r>
        <w:rPr>
          <w:bCs/>
          <w:b/>
        </w:rPr>
        <w:t xml:space="preserve">Germany Berlin</w:t>
      </w:r>
      <w:r>
        <w:t xml:space="preserve">, particularly those in specialized units like the Spezialeinsatzkommando (SEK), are on high alert. However, general patrol officers also play a crucial role in vigilance and rapid response coordination.</w:t>
      </w:r>
    </w:p>
    <w:bookmarkEnd w:id="24"/>
    <w:bookmarkEnd w:id="25"/>
    <w:bookmarkStart w:id="26" w:name="Xe6b045e173d388dee19218f199b515ef30226f0"/>
    <w:p>
      <w:pPr>
        <w:pStyle w:val="Heading2"/>
      </w:pPr>
      <w:r>
        <w:t xml:space="preserve">4. The Human Element: Training and Recruitment</w:t>
      </w:r>
    </w:p>
    <w:p>
      <w:pPr>
        <w:pStyle w:val="FirstParagraph"/>
      </w:pPr>
      <w:r>
        <w:t xml:space="preserve">Becoming a police officer in</w:t>
      </w:r>
      <w:r>
        <w:t xml:space="preserve"> </w:t>
      </w:r>
      <w:r>
        <w:rPr>
          <w:bCs/>
          <w:b/>
        </w:rPr>
        <w:t xml:space="preserve">Germany Berlin</w:t>
      </w:r>
      <w:r>
        <w:t xml:space="preserve"> </w:t>
      </w:r>
      <w:r>
        <w:t xml:space="preserve">requires rigorous training at the Police Academy (</w:t>
      </w:r>
      <w:r>
        <w:rPr>
          <w:iCs/>
          <w:i/>
        </w:rPr>
        <w:t xml:space="preserve">Polyzeischule</w:t>
      </w:r>
      <w:r>
        <w:t xml:space="preserve">). The curriculum includes legal studies, psychology, physical training, and tactical operations. A unique aspect of recent recruitment drives in Germany Berlin has been the push for diversity. Recognizing that a force reflecting its community is more effective, efforts have been made to recruit more women and individuals with migration backgrounds.</w:t>
      </w:r>
    </w:p>
    <w:p>
      <w:pPr>
        <w:pStyle w:val="BodyText"/>
      </w:pPr>
      <w:r>
        <w:t xml:space="preserve">This diversification is not merely symbolic; it enhances cultural competency. In a city as multicultural as Berlin, an officer who speaks multiple languages or understands various cultural nuances can resolve conflicts more effectively. For instance, resolving disputes in neighborhoods with high immigrant populations often requires sensitivity to specific community dynamics, a skill increasingly emphasized in the training of every police officer.</w:t>
      </w:r>
    </w:p>
    <w:bookmarkEnd w:id="26"/>
    <w:bookmarkStart w:id="27" w:name="technology-and-digital-policing"/>
    <w:p>
      <w:pPr>
        <w:pStyle w:val="Heading2"/>
      </w:pPr>
      <w:r>
        <w:t xml:space="preserve">5. Technology and Digital Policing</w:t>
      </w:r>
    </w:p>
    <w:p>
      <w:pPr>
        <w:pStyle w:val="FirstParagraph"/>
      </w:pPr>
      <w:r>
        <w:t xml:space="preserve">The integration of technology is reshaping the role of the police officer in Germany Berlin. Body-worn cameras (</w:t>
      </w:r>
      <w:r>
        <w:rPr>
          <w:iCs/>
          <w:i/>
        </w:rPr>
        <w:t xml:space="preserve">Körperkameras</w:t>
      </w:r>
      <w:r>
        <w:t xml:space="preserve">) are now standard issue, providing transparency in interactions with citizens. This serves dual purposes: protecting officers from false accusations and ensuring accountability for misconduct.</w:t>
      </w:r>
    </w:p>
    <w:p>
      <w:pPr>
        <w:pStyle w:val="BodyText"/>
      </w:pPr>
      <w:r>
        <w:t xml:space="preserve">Furthermore, digital communication tools allow for real-time data sharing between units. A police officer on patrol can instantly check vehicle registration details or access suspect information via tablet devices connected to the central database. However, this digital reliance also brings challenges regarding data privacy (</w:t>
      </w:r>
      <w:r>
        <w:rPr>
          <w:iCs/>
          <w:i/>
        </w:rPr>
        <w:t xml:space="preserve">Datenschutz</w:t>
      </w:r>
      <w:r>
        <w:t xml:space="preserve">), a highly sensitive topic in German society. Officers must be trained not only in using technology but also in respecting legal boundaries concerning surveillance and data storage.</w:t>
      </w:r>
    </w:p>
    <w:bookmarkEnd w:id="27"/>
    <w:bookmarkStart w:id="28" w:name="community-relations-and-trust-building"/>
    <w:p>
      <w:pPr>
        <w:pStyle w:val="Heading2"/>
      </w:pPr>
      <w:r>
        <w:t xml:space="preserve">6. Community Relations and Trust Building</w:t>
      </w:r>
    </w:p>
    <w:p>
      <w:pPr>
        <w:pStyle w:val="FirstParagraph"/>
      </w:pPr>
      <w:r>
        <w:t xml:space="preserve">The relationship between the police force and the public is critical. In recent years, incidents involving perceived excessive use of force or profiling have sparked debates about racial bias within German institutions. For a police officer in Germany Berlin, rebuilding trust is an ongoing task.</w:t>
      </w:r>
    </w:p>
    <w:p>
      <w:pPr>
        <w:pStyle w:val="BodyText"/>
      </w:pPr>
      <w:r>
        <w:t xml:space="preserve">Community policing initiatives involve regular meetings with local residents, business owners, and community leaders. These efforts aim to humanize the uniformed presence in neighborhoods like Kreuzberg or Neukölln. By engaging in dialogue rather than just enforcement, officers can gather intelligence more effectively and prevent crime before it occurs. This shift from a purely reactive model to a proactive partnership model is central to the modern strategy of policing in Berlin.</w:t>
      </w:r>
    </w:p>
    <w:bookmarkEnd w:id="28"/>
    <w:bookmarkStart w:id="29" w:name="conclusion"/>
    <w:p>
      <w:pPr>
        <w:pStyle w:val="Heading2"/>
      </w:pPr>
      <w:r>
        <w:t xml:space="preserve">7. Conclusion</w:t>
      </w:r>
    </w:p>
    <w:p>
      <w:pPr>
        <w:pStyle w:val="FirstParagraph"/>
      </w:pPr>
      <w:r>
        <w:t xml:space="preserve">The role of the police officer in Germany Berlin is far more complex than traditional law enforcement stereotypes suggest. It requires a blend of legal expertise, psychological resilience, cultural awareness, and technological proficiency. Operating within the historical and political weight of Berlin’s capital status demands a high level of professionalism.</w:t>
      </w:r>
    </w:p>
    <w:p>
      <w:pPr>
        <w:pStyle w:val="BodyText"/>
      </w:pPr>
      <w:r>
        <w:t xml:space="preserve">This case study demonstrates that the modern police officer in Germany Berlin is an adaptive professional who navigates a landscape defined by both historical legacy and contemporary diversity. As the city continues to evolve, so too will the strategies and responsibilities of its law enforcement. The ultimate goal remains constant: ensuring public safety while upholding democratic values and human rights.</w:t>
      </w:r>
    </w:p>
    <w:bookmarkEnd w:id="29"/>
    <w:bookmarkStart w:id="30" w:name="recommendations-for-future-study"/>
    <w:p>
      <w:pPr>
        <w:pStyle w:val="Heading2"/>
      </w:pPr>
      <w:r>
        <w:t xml:space="preserve">8. Recommendations for Future Study</w:t>
      </w:r>
    </w:p>
    <w:p>
      <w:pPr>
        <w:numPr>
          <w:ilvl w:val="0"/>
          <w:numId w:val="1001"/>
        </w:numPr>
        <w:pStyle w:val="Compact"/>
      </w:pPr>
      <w:r>
        <w:t xml:space="preserve">Analyze the long-term impact of body-camera usage on use-of-force statistics in Berlin.</w:t>
      </w:r>
    </w:p>
    <w:p>
      <w:pPr>
        <w:numPr>
          <w:ilvl w:val="0"/>
          <w:numId w:val="1001"/>
        </w:numPr>
        <w:pStyle w:val="Compact"/>
      </w:pPr>
      <w:r>
        <w:t xml:space="preserve">Evaluate the effectiveness of diverse recruitment strategies in improving community trust scores.</w:t>
      </w:r>
    </w:p>
    <w:p>
      <w:pPr>
        <w:numPr>
          <w:ilvl w:val="0"/>
          <w:numId w:val="1001"/>
        </w:numPr>
        <w:pStyle w:val="Compact"/>
      </w:pPr>
      <w:r>
        <w:t xml:space="preserve">Compare police response times and outcomes between East and West Berlin to assess post-reunification integration success.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Police Officer in Germany Berlin</dc:title>
  <dc:creator/>
  <dc:language>en</dc:language>
  <cp:keywords/>
  <dcterms:created xsi:type="dcterms:W3CDTF">2026-07-29T08:33:55Z</dcterms:created>
  <dcterms:modified xsi:type="dcterms:W3CDTF">2026-07-29T08:33:55Z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