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Policing</w:t>
      </w:r>
      <w:r>
        <w:t xml:space="preserve"> </w:t>
      </w:r>
      <w:r>
        <w:t xml:space="preserve">Dynamics</w:t>
      </w:r>
      <w:r>
        <w:t xml:space="preserve"> </w:t>
      </w:r>
      <w:r>
        <w:t xml:space="preserve">in</w:t>
      </w:r>
      <w:r>
        <w:t xml:space="preserve"> </w:t>
      </w:r>
      <w:r>
        <w:t xml:space="preserve">Germany,</w:t>
      </w:r>
      <w:r>
        <w:t xml:space="preserve"> </w:t>
      </w:r>
      <w:r>
        <w:t xml:space="preserve">Frankfurt</w:t>
      </w:r>
    </w:p>
    <w:bookmarkStart w:id="38" w:name="Xcb4768db6f86efecfa405bde781b6f071224e22"/>
    <w:p>
      <w:pPr>
        <w:pStyle w:val="Heading1"/>
      </w:pPr>
      <w:r>
        <w:t xml:space="preserve">Case Study: The Modern Police Officer in Germany, Frankfurt</w:t>
      </w:r>
    </w:p>
    <w:bookmarkStart w:id="20" w:name="introduction-and-executive-summary"/>
    <w:p>
      <w:pPr>
        <w:pStyle w:val="Heading2"/>
      </w:pPr>
      <w:r>
        <w:t xml:space="preserve">1. Introduction and Executive Summary</w:t>
      </w:r>
    </w:p>
    <w:p>
      <w:pPr>
        <w:pStyle w:val="FirstParagraph"/>
      </w:pPr>
      <w:r>
        <w:t xml:space="preserve">This document presents a comprehensive case study analyzing the role, challenges, and operational framework of a</w:t>
      </w:r>
      <w:r>
        <w:t xml:space="preserve"> </w:t>
      </w:r>
      <w:r>
        <w:rPr>
          <w:bCs/>
          <w:b/>
        </w:rPr>
        <w:t xml:space="preserve">Police Officer</w:t>
      </w:r>
      <w:r>
        <w:t xml:space="preserve"> </w:t>
      </w:r>
      <w:r>
        <w:t xml:space="preserve">within the specific context of</w:t>
      </w:r>
      <w:r>
        <w:t xml:space="preserve"> </w:t>
      </w:r>
      <w:r>
        <w:rPr>
          <w:bCs/>
          <w:b/>
        </w:rPr>
        <w:t xml:space="preserve">Germany, Frankfurt</w:t>
      </w:r>
      <w:r>
        <w:t xml:space="preserve">. Frankfurt am Main is not merely a city; it is the financial heart of Europe and one of Germany's most densely populated metropolitan areas. Consequently, policing here requires a unique blend of high-level specialized skills, international cooperation capabilities, and intense community engagement. This case study aims to dissect the professional life of a</w:t>
      </w:r>
      <w:r>
        <w:t xml:space="preserve"> </w:t>
      </w:r>
      <w:r>
        <w:rPr>
          <w:bCs/>
          <w:b/>
        </w:rPr>
        <w:t xml:space="preserve">Police Officer</w:t>
      </w:r>
      <w:r>
        <w:t xml:space="preserve"> </w:t>
      </w:r>
      <w:r>
        <w:t xml:space="preserve">stationed in this dynamic environment, highlighting how local traditions intersect with global demands in</w:t>
      </w:r>
      <w:r>
        <w:t xml:space="preserve"> </w:t>
      </w:r>
      <w:r>
        <w:rPr>
          <w:bCs/>
          <w:b/>
        </w:rPr>
        <w:t xml:space="preserve">Germany, Frankfurt</w:t>
      </w:r>
      <w:r>
        <w:t xml:space="preserve">.</w:t>
      </w:r>
    </w:p>
    <w:p>
      <w:pPr>
        <w:pStyle w:val="BodyText"/>
      </w:pPr>
      <w:r>
        <w:t xml:space="preserve">The primary objective of this analysis is to understand how law enforcement adapts to the pressures of a financial hub while maintaining the strict legal and ethical standards required by German federal and state laws. The scope covers daily routines, specialized units, technological integration, and community relations.</w:t>
      </w:r>
    </w:p>
    <w:bookmarkEnd w:id="20"/>
    <w:bookmarkStart w:id="23" w:name="contextual-background-frankfurt-am-main"/>
    <w:p>
      <w:pPr>
        <w:pStyle w:val="Heading2"/>
      </w:pPr>
      <w:r>
        <w:t xml:space="preserve">2. Contextual Background: Frankfurt am Main</w:t>
      </w:r>
    </w:p>
    <w:p>
      <w:pPr>
        <w:pStyle w:val="FirstParagraph"/>
      </w:pPr>
      <w:r>
        <w:t xml:space="preserve">To fully appreciate the role of a</w:t>
      </w:r>
      <w:r>
        <w:t xml:space="preserve"> </w:t>
      </w:r>
      <w:r>
        <w:rPr>
          <w:bCs/>
          <w:b/>
        </w:rPr>
        <w:t xml:space="preserve">Police Officer</w:t>
      </w:r>
      <w:r>
        <w:t xml:space="preserve">, one must first understand the ecosystem of</w:t>
      </w:r>
      <w:r>
        <w:t xml:space="preserve"> </w:t>
      </w:r>
      <w:r>
        <w:rPr>
          <w:bCs/>
          <w:b/>
        </w:rPr>
        <w:t xml:space="preserve">Germany, Frankfurt</w:t>
      </w:r>
      <w:r>
        <w:t xml:space="preserve">. As home to the European Central Bank, major stock exchanges, and numerous multinational corporations, Frankfurt attracts a diverse international population. This diversity brings both economic vitality and complex security challenges.</w:t>
      </w:r>
    </w:p>
    <w:bookmarkStart w:id="21" w:name="geographic-and-demographic-factors"/>
    <w:p>
      <w:pPr>
        <w:pStyle w:val="Heading3"/>
      </w:pPr>
      <w:r>
        <w:t xml:space="preserve">2.1 Geographic and Demographic Factors</w:t>
      </w:r>
    </w:p>
    <w:p>
      <w:pPr>
        <w:pStyle w:val="FirstParagraph"/>
      </w:pPr>
      <w:r>
        <w:rPr>
          <w:bCs/>
          <w:b/>
        </w:rPr>
        <w:t xml:space="preserve">Germany, Frankfurt</w:t>
      </w:r>
      <w:r>
        <w:t xml:space="preserve">, is characterized by a high density of skyscrapers in the banking district (Bankenviertel) juxtaposed with historic old towns and sprawling suburban areas. The police force must patrol vertical cities as well as dense urban neighborhoods. The demographic mix includes a significant number of non-German speakers, necessitating strong language skills among officers.</w:t>
      </w:r>
    </w:p>
    <w:bookmarkEnd w:id="21"/>
    <w:bookmarkStart w:id="22" w:name="institutional-framework"/>
    <w:p>
      <w:pPr>
        <w:pStyle w:val="Heading3"/>
      </w:pPr>
      <w:r>
        <w:t xml:space="preserve">2.2 Institutional Framework</w:t>
      </w:r>
    </w:p>
    <w:p>
      <w:pPr>
        <w:pStyle w:val="FirstParagraph"/>
      </w:pPr>
      <w:r>
        <w:t xml:space="preserve">In</w:t>
      </w:r>
      <w:r>
        <w:t xml:space="preserve"> </w:t>
      </w:r>
      <w:r>
        <w:rPr>
          <w:bCs/>
          <w:b/>
        </w:rPr>
        <w:t xml:space="preserve">Germany, Frankfurt</w:t>
      </w:r>
      <w:r>
        <w:t xml:space="preserve">, policing is primarily a state matter (Ländersache), managed by the Hessian State Police (Landespolizei). The local police department in Frankfurt operates under strict hierarchical structures but emphasizes community-oriented policing strategies introduced in recent decades. The integration of federal agencies like the Federal Police and Criminal Intelligence Agency often occurs during major events or critical investigations.</w:t>
      </w:r>
    </w:p>
    <w:bookmarkEnd w:id="22"/>
    <w:bookmarkEnd w:id="23"/>
    <w:bookmarkStart w:id="27" w:name="Xb98d4ef8a84242ffd3f361b13aca00cfffa3fe6"/>
    <w:p>
      <w:pPr>
        <w:pStyle w:val="Heading2"/>
      </w:pPr>
      <w:r>
        <w:t xml:space="preserve">3. Role and Responsibilities of the Police Officer</w:t>
      </w:r>
    </w:p>
    <w:p>
      <w:pPr>
        <w:pStyle w:val="FirstParagraph"/>
      </w:pPr>
      <w:r>
        <w:t xml:space="preserve">The life of a</w:t>
      </w:r>
      <w:r>
        <w:t xml:space="preserve"> </w:t>
      </w:r>
      <w:r>
        <w:rPr>
          <w:bCs/>
          <w:b/>
        </w:rPr>
        <w:t xml:space="preserve">Police Officer</w:t>
      </w:r>
      <w:r>
        <w:t xml:space="preserve"> </w:t>
      </w:r>
      <w:r>
        <w:t xml:space="preserve">in</w:t>
      </w:r>
      <w:r>
        <w:t xml:space="preserve"> </w:t>
      </w:r>
      <w:r>
        <w:rPr>
          <w:bCs/>
          <w:b/>
        </w:rPr>
        <w:t xml:space="preserve">Germany, Frankfurt</w:t>
      </w:r>
      <w:r>
        <w:t xml:space="preserve">, is multifaceted. It extends far beyond traditional crime-solving to include traffic management, public order maintenance, and preventive community work.</w:t>
      </w:r>
    </w:p>
    <w:bookmarkStart w:id="24" w:name="general-duties-and-patrols"/>
    <w:p>
      <w:pPr>
        <w:pStyle w:val="Heading3"/>
      </w:pPr>
      <w:r>
        <w:t xml:space="preserve">3.1 General Duties and Patrols</w:t>
      </w:r>
    </w:p>
    <w:p>
      <w:pPr>
        <w:pStyle w:val="FirstParagraph"/>
      </w:pPr>
      <w:r>
        <w:t xml:space="preserve">A typical shift for a</w:t>
      </w:r>
      <w:r>
        <w:t xml:space="preserve"> </w:t>
      </w:r>
      <w:r>
        <w:rPr>
          <w:bCs/>
          <w:b/>
        </w:rPr>
        <w:t xml:space="preserve">Police Officer</w:t>
      </w:r>
      <w:r>
        <w:t xml:space="preserve"> </w:t>
      </w:r>
      <w:r>
        <w:t xml:space="preserve">in Frankfurt involves significant foot and vehicle patrols. In the financial district, officers monitor for petty crime such as pickpocketing, which is prevalent due to tourist traffic. Outside the city center, officers deal with domestic disputes, noise complaints, and traffic violations. The rigorous legal framework of Germany requires that every action be meticulously documented and justified under the German Code of Criminal Procedure (StPO).</w:t>
      </w:r>
    </w:p>
    <w:bookmarkEnd w:id="24"/>
    <w:bookmarkStart w:id="25" w:name="specialized-units"/>
    <w:p>
      <w:pPr>
        <w:pStyle w:val="Heading3"/>
      </w:pPr>
      <w:r>
        <w:t xml:space="preserve">3.2 Specialized Units</w:t>
      </w:r>
    </w:p>
    <w:p>
      <w:pPr>
        <w:pStyle w:val="FirstParagraph"/>
      </w:pPr>
      <w:r>
        <w:rPr>
          <w:bCs/>
          <w:b/>
        </w:rPr>
        <w:t xml:space="preserve">Germany, Frankfurt</w:t>
      </w:r>
      <w:r>
        <w:t xml:space="preserve">, boasts specialized units within its police force. A</w:t>
      </w:r>
      <w:r>
        <w:t xml:space="preserve"> </w:t>
      </w:r>
      <w:r>
        <w:rPr>
          <w:bCs/>
          <w:b/>
        </w:rPr>
        <w:t xml:space="preserve">Police Officer</w:t>
      </w:r>
      <w:r>
        <w:t xml:space="preserve"> </w:t>
      </w:r>
      <w:r>
        <w:t xml:space="preserve">may be assigned to:</w:t>
      </w:r>
    </w:p>
    <w:p>
      <w:pPr>
        <w:numPr>
          <w:ilvl w:val="0"/>
          <w:numId w:val="1001"/>
        </w:numPr>
        <w:pStyle w:val="Compact"/>
      </w:pPr>
      <w:r>
        <w:rPr>
          <w:bCs/>
          <w:b/>
        </w:rPr>
        <w:t xml:space="preserve">Kriminalpolizei (Criminal Police):</w:t>
      </w:r>
      <w:r>
        <w:t xml:space="preserve"> </w:t>
      </w:r>
      <w:r>
        <w:t xml:space="preserve">Investigating serious crimes, including financial fraud related to the banks.</w:t>
      </w:r>
    </w:p>
    <w:p>
      <w:pPr>
        <w:numPr>
          <w:ilvl w:val="0"/>
          <w:numId w:val="1001"/>
        </w:numPr>
        <w:pStyle w:val="Compact"/>
      </w:pPr>
      <w:r>
        <w:rPr>
          <w:bCs/>
          <w:b/>
        </w:rPr>
        <w:t xml:space="preserve">Vollzugsdienst (Execution Service):</w:t>
      </w:r>
      <w:r>
        <w:t xml:space="preserve">Focusing on public order and traffic control.</w:t>
      </w:r>
    </w:p>
    <w:p>
      <w:pPr>
        <w:numPr>
          <w:ilvl w:val="0"/>
          <w:numId w:val="1001"/>
        </w:numPr>
        <w:pStyle w:val="Compact"/>
      </w:pPr>
      <w:r>
        <w:rPr>
          <w:bCs/>
          <w:b/>
        </w:rPr>
        <w:t xml:space="preserve">Einsatzhundertschaft (Crowd Control Units):</w:t>
      </w:r>
      <w:r>
        <w:t xml:space="preserve">Critical during major events like the Frankfurt Book Fair, Museumsuferfest, or New Year's Eve celebrations.</w:t>
      </w:r>
    </w:p>
    <w:bookmarkEnd w:id="25"/>
    <w:bookmarkStart w:id="26" w:name="international-cooperation"/>
    <w:p>
      <w:pPr>
        <w:pStyle w:val="Heading3"/>
      </w:pPr>
      <w:r>
        <w:t xml:space="preserve">3.3 International Cooperation</w:t>
      </w:r>
    </w:p>
    <w:p>
      <w:pPr>
        <w:pStyle w:val="FirstParagraph"/>
      </w:pPr>
      <w:r>
        <w:t xml:space="preserve">Given its status in</w:t>
      </w:r>
      <w:r>
        <w:t xml:space="preserve"> </w:t>
      </w:r>
      <w:r>
        <w:rPr>
          <w:bCs/>
          <w:b/>
        </w:rPr>
        <w:t xml:space="preserve">Germany, Frankfurt</w:t>
      </w:r>
      <w:r>
        <w:t xml:space="preserve">, officers frequently collaborate with Interpol and Europol. A</w:t>
      </w:r>
      <w:r>
        <w:t xml:space="preserve"> </w:t>
      </w:r>
      <w:r>
        <w:rPr>
          <w:bCs/>
          <w:b/>
        </w:rPr>
        <w:t xml:space="preserve">Police Officer</w:t>
      </w:r>
      <w:r>
        <w:t xml:space="preserve"> </w:t>
      </w:r>
      <w:r>
        <w:t xml:space="preserve">here often serves as a liaison for cross-border crimes, requiring proficiency in English and sometimes other European languages.</w:t>
      </w:r>
    </w:p>
    <w:bookmarkEnd w:id="26"/>
    <w:bookmarkEnd w:id="27"/>
    <w:bookmarkStart w:id="31" w:name="Xd48e1e0ba12d9fec9da3328b019cdabb09f42a9"/>
    <w:p>
      <w:pPr>
        <w:pStyle w:val="Heading2"/>
      </w:pPr>
      <w:r>
        <w:t xml:space="preserve">4. Challenges Faced by Police Officers in Germany, Frankfurt</w:t>
      </w:r>
    </w:p>
    <w:p>
      <w:pPr>
        <w:pStyle w:val="FirstParagraph"/>
      </w:pPr>
      <w:r>
        <w:t xml:space="preserve">The environment of</w:t>
      </w:r>
      <w:r>
        <w:t xml:space="preserve"> </w:t>
      </w:r>
      <w:r>
        <w:rPr>
          <w:bCs/>
          <w:b/>
        </w:rPr>
        <w:t xml:space="preserve">Germany, Frankfurt</w:t>
      </w:r>
      <w:r>
        <w:t xml:space="preserve">, presents distinct challenges for any</w:t>
      </w:r>
      <w:r>
        <w:t xml:space="preserve"> </w:t>
      </w:r>
      <w:r>
        <w:rPr>
          <w:bCs/>
          <w:b/>
        </w:rPr>
        <w:t xml:space="preserve">Police Officer</w:t>
      </w:r>
      <w:r>
        <w:t xml:space="preserve">.</w:t>
      </w:r>
    </w:p>
    <w:p>
      <w:pPr>
        <w:pStyle w:val="BodyText"/>
      </w:pPr>
      <w:r>
        <w:rPr>
          <w:iCs/>
          <w:i/>
        </w:rPr>
        <w:t xml:space="preserve">"Policing in a financial hub requires a delicate balance between protecting high-value targets and ensuring civil liberties are respected."</w:t>
      </w:r>
    </w:p>
    <w:bookmarkStart w:id="28" w:name="high-value-target-security"/>
    <w:p>
      <w:pPr>
        <w:pStyle w:val="Heading3"/>
      </w:pPr>
      <w:r>
        <w:t xml:space="preserve">4.1 High-Value Target Security</w:t>
      </w:r>
    </w:p>
    <w:p>
      <w:pPr>
        <w:pStyle w:val="FirstParagraph"/>
      </w:pPr>
      <w:r>
        <w:t xml:space="preserve">With billions of euros flowing through the Frankfurt Stock Exchange and banks, the potential for targeted attacks or heists is a constant concern. A</w:t>
      </w:r>
      <w:r>
        <w:t xml:space="preserve"> </w:t>
      </w:r>
      <w:r>
        <w:rPr>
          <w:bCs/>
          <w:b/>
        </w:rPr>
        <w:t xml:space="preserve">Police Officer</w:t>
      </w:r>
      <w:r>
        <w:t xml:space="preserve"> </w:t>
      </w:r>
      <w:r>
        <w:t xml:space="preserve">must be vigilant against sophisticated threats that may involve cyber elements alongside physical security breaches.</w:t>
      </w:r>
    </w:p>
    <w:bookmarkEnd w:id="28"/>
    <w:bookmarkStart w:id="29" w:name="diversity-and-language-barriers"/>
    <w:p>
      <w:pPr>
        <w:pStyle w:val="Heading3"/>
      </w:pPr>
      <w:r>
        <w:t xml:space="preserve">4.2 Diversity and Language Barriers</w:t>
      </w:r>
    </w:p>
    <w:p>
      <w:pPr>
        <w:pStyle w:val="FirstParagraph"/>
      </w:pPr>
      <w:r>
        <w:t xml:space="preserve">In</w:t>
      </w:r>
      <w:r>
        <w:t xml:space="preserve"> </w:t>
      </w:r>
      <w:r>
        <w:rPr>
          <w:bCs/>
          <w:b/>
        </w:rPr>
        <w:t xml:space="preserve">Germany, Frankfurt</w:t>
      </w:r>
      <w:r>
        <w:t xml:space="preserve">, effective communication is paramount. A</w:t>
      </w:r>
      <w:r>
        <w:t xml:space="preserve"> </w:t>
      </w:r>
      <w:r>
        <w:rPr>
          <w:bCs/>
          <w:b/>
        </w:rPr>
        <w:t xml:space="preserve">Police Officer</w:t>
      </w:r>
      <w:r>
        <w:t xml:space="preserve">'s ability to de-escalate situations involving individuals who do not speak German fluently is a critical skill. Misunderstandings can escalate rapidly in high-stress environments.</w:t>
      </w:r>
    </w:p>
    <w:bookmarkEnd w:id="29"/>
    <w:bookmarkStart w:id="30" w:name="public-scrutiny-and-media-pressure"/>
    <w:p>
      <w:pPr>
        <w:pStyle w:val="Heading3"/>
      </w:pPr>
      <w:r>
        <w:t xml:space="preserve">4.3 Public Scrutiny and Media Pressure</w:t>
      </w:r>
    </w:p>
    <w:p>
      <w:pPr>
        <w:pStyle w:val="FirstParagraph"/>
      </w:pPr>
      <w:r>
        <w:t xml:space="preserve">Frankfurt is a major media hub. Every interaction captured on body cameras or by bystanders can quickly become national news in</w:t>
      </w:r>
      <w:r>
        <w:t xml:space="preserve"> </w:t>
      </w:r>
      <w:r>
        <w:rPr>
          <w:bCs/>
          <w:b/>
        </w:rPr>
        <w:t xml:space="preserve">Germany, Frankfurt</w:t>
      </w:r>
      <w:r>
        <w:t xml:space="preserve">. This places immense pressure on a</w:t>
      </w:r>
      <w:r>
        <w:t xml:space="preserve"> </w:t>
      </w:r>
      <w:r>
        <w:rPr>
          <w:bCs/>
          <w:b/>
        </w:rPr>
        <w:t xml:space="preserve">Police Officer</w:t>
      </w:r>
      <w:r>
        <w:t xml:space="preserve"> </w:t>
      </w:r>
      <w:r>
        <w:t xml:space="preserve">to maintain impeccable conduct and adherence to protocol at all times.</w:t>
      </w:r>
    </w:p>
    <w:bookmarkEnd w:id="30"/>
    <w:bookmarkEnd w:id="31"/>
    <w:bookmarkStart w:id="32" w:name="X69bc2057c0c12fd8e616460eb9cc6fb11864b8c"/>
    <w:p>
      <w:pPr>
        <w:pStyle w:val="Heading2"/>
      </w:pPr>
      <w:r>
        <w:t xml:space="preserve">5. Technological Integration and Modernization</w:t>
      </w:r>
    </w:p>
    <w:p>
      <w:pPr>
        <w:pStyle w:val="FirstParagraph"/>
      </w:pPr>
      <w:r>
        <w:t xml:space="preserve">The modern</w:t>
      </w:r>
      <w:r>
        <w:t xml:space="preserve"> </w:t>
      </w:r>
      <w:r>
        <w:rPr>
          <w:bCs/>
          <w:b/>
        </w:rPr>
        <w:t xml:space="preserve">Police Officer</w:t>
      </w:r>
      <w:r>
        <w:rPr>
          <w:iCs/>
          <w:i/>
        </w:rPr>
        <w:t xml:space="preserve">, in</w:t>
      </w:r>
      <w:r>
        <w:t xml:space="preserve"> </w:t>
      </w:r>
      <w:r>
        <w:rPr>
          <w:bCs/>
          <w:b/>
        </w:rPr>
        <w:t xml:space="preserve">Germany, Frankfurt,</w:t>
      </w:r>
      <w:r>
        <w:rPr>
          <w:iCs/>
          <w:i/>
        </w:rPr>
        <w:t xml:space="preserve">, is increasingly reliant on technology.</w:t>
      </w:r>
    </w:p>
    <w:p>
      <w:pPr>
        <w:numPr>
          <w:ilvl w:val="0"/>
          <w:numId w:val="1002"/>
        </w:numPr>
        <w:pStyle w:val="Compact"/>
      </w:pPr>
      <w:r>
        <w:rPr>
          <w:bCs/>
          <w:b/>
        </w:rPr>
        <w:t xml:space="preserve">Digital Reporting:</w:t>
      </w:r>
      <w:r>
        <w:t xml:space="preserve">Nearly all reports are filed digitally using secure state servers, ensuring data integrity and quick access for other agencies within</w:t>
      </w:r>
      <w:r>
        <w:t xml:space="preserve"> </w:t>
      </w:r>
      <w:r>
        <w:rPr>
          <w:bCs/>
          <w:b/>
        </w:rPr>
        <w:t xml:space="preserve">Germany, Frankfurt</w:t>
      </w:r>
      <w:r>
        <w:t xml:space="preserve">.</w:t>
      </w:r>
    </w:p>
    <w:p>
      <w:pPr>
        <w:numPr>
          <w:ilvl w:val="0"/>
          <w:numId w:val="1002"/>
        </w:numPr>
        <w:pStyle w:val="Compact"/>
      </w:pPr>
      <w:r>
        <w:rPr>
          <w:bCs/>
          <w:b/>
        </w:rPr>
        <w:t xml:space="preserve">Surveillance Systems:</w:t>
      </w:r>
      <w:r>
        <w:t xml:space="preserve">The use of CCTV networks in the city center requires officers to be skilled in monitoring and analyzing video feeds.</w:t>
      </w:r>
    </w:p>
    <w:p>
      <w:pPr>
        <w:numPr>
          <w:ilvl w:val="0"/>
          <w:numId w:val="1002"/>
        </w:numPr>
        <w:pStyle w:val="Compact"/>
      </w:pPr>
      <w:r>
        <w:rPr>
          <w:bCs/>
          <w:b/>
        </w:rPr>
        <w:t xml:space="preserve">Data Analysis:</w:t>
      </w:r>
      <w:r>
        <w:t xml:space="preserve">Criminologists and tech-savvy</w:t>
      </w:r>
      <w:r>
        <w:t xml:space="preserve"> </w:t>
      </w:r>
      <w:r>
        <w:rPr>
          <w:bCs/>
          <w:b/>
        </w:rPr>
        <w:t xml:space="preserve">Police Officer</w:t>
      </w:r>
      <w:r>
        <w:t xml:space="preserve">s use big data to predict crime hotspots, allowing for proactive deployment rather than reactive responses.</w:t>
      </w:r>
    </w:p>
    <w:p>
      <w:pPr>
        <w:pStyle w:val="FirstParagraph"/>
      </w:pPr>
      <w:r>
        <w:t xml:space="preserve">This technological shift requires continuous training. A</w:t>
      </w:r>
      <w:r>
        <w:t xml:space="preserve"> </w:t>
      </w:r>
      <w:r>
        <w:rPr>
          <w:bCs/>
          <w:b/>
        </w:rPr>
        <w:t xml:space="preserve">Police Officer</w:t>
      </w:r>
      <w:r>
        <w:rPr>
          <w:iCs/>
          <w:i/>
        </w:rPr>
        <w:t xml:space="preserve">, in</w:t>
      </w:r>
      <w:r>
        <w:t xml:space="preserve"> </w:t>
      </w:r>
      <w:r>
        <w:rPr>
          <w:bCs/>
          <w:b/>
        </w:rPr>
        <w:t xml:space="preserve">Germany, Frankfurt,</w:t>
      </w:r>
      <w:r>
        <w:rPr>
          <w:iCs/>
          <w:i/>
        </w:rPr>
        <w:t xml:space="preserve">, must stay updated on cybersecurity threats and digital forensics to combat modern crime effectively.</w:t>
      </w:r>
    </w:p>
    <w:bookmarkEnd w:id="32"/>
    <w:bookmarkStart w:id="35" w:name="community-relations-and-trust-building"/>
    <w:p>
      <w:pPr>
        <w:pStyle w:val="Heading2"/>
      </w:pPr>
      <w:r>
        <w:t xml:space="preserve">6. Community Relations and Trust Building</w:t>
      </w:r>
    </w:p>
    <w:p>
      <w:pPr>
        <w:pStyle w:val="FirstParagraph"/>
      </w:pPr>
      <w:r>
        <w:t xml:space="preserve">A crucial aspect of being a</w:t>
      </w:r>
      <w:r>
        <w:t xml:space="preserve"> </w:t>
      </w:r>
      <w:r>
        <w:rPr>
          <w:bCs/>
          <w:b/>
        </w:rPr>
        <w:t xml:space="preserve">Police Officer</w:t>
      </w:r>
      <w:r>
        <w:rPr>
          <w:iCs/>
          <w:i/>
        </w:rPr>
        <w:t xml:space="preserve">, in</w:t>
      </w:r>
      <w:r>
        <w:t xml:space="preserve"> </w:t>
      </w:r>
      <w:r>
        <w:rPr>
          <w:bCs/>
          <w:b/>
        </w:rPr>
        <w:t xml:space="preserve">Germany, Frankfurt,</w:t>
      </w:r>
      <w:r>
        <w:rPr>
          <w:iCs/>
          <w:i/>
        </w:rPr>
        <w:t xml:space="preserve">, is fostering trust within the community. The concept of "Bürgernähe" (closeness to citizens) is central to German policing philosophy.</w:t>
      </w:r>
    </w:p>
    <w:bookmarkStart w:id="33" w:name="youth-engagement-programs"/>
    <w:p>
      <w:pPr>
        <w:pStyle w:val="Heading3"/>
      </w:pPr>
      <w:r>
        <w:t xml:space="preserve">6.1 Youth Engagement Programs</w:t>
      </w:r>
    </w:p>
    <w:p>
      <w:pPr>
        <w:pStyle w:val="FirstParagraph"/>
      </w:pPr>
      <w:r>
        <w:t xml:space="preserve">Officers participate in school programs and youth clubs, aiming to build positive relationships with young people before they encounter legal issues. This preventive approach is vital in the diverse neighborhoods of</w:t>
      </w:r>
      <w:r>
        <w:t xml:space="preserve"> </w:t>
      </w:r>
      <w:r>
        <w:rPr>
          <w:bCs/>
          <w:b/>
        </w:rPr>
        <w:t xml:space="preserve">Germany, Frankfurt</w:t>
      </w:r>
      <w:r>
        <w:t xml:space="preserve">.</w:t>
      </w:r>
    </w:p>
    <w:bookmarkEnd w:id="33"/>
    <w:bookmarkStart w:id="34" w:name="community-poloting-events"/>
    <w:p>
      <w:pPr>
        <w:pStyle w:val="Heading3"/>
      </w:pPr>
      <w:r>
        <w:t xml:space="preserve">6.2 Community Poloting Events</w:t>
      </w:r>
    </w:p>
    <w:p>
      <w:pPr>
        <w:pStyle w:val="FirstParagraph"/>
      </w:pPr>
      <w:r>
        <w:t xml:space="preserve">Regular town hall meetings and open days allow residents to interact with their local</w:t>
      </w:r>
      <w:r>
        <w:t xml:space="preserve"> </w:t>
      </w:r>
      <w:r>
        <w:rPr>
          <w:bCs/>
          <w:b/>
        </w:rPr>
        <w:t xml:space="preserve">Police Officer</w:t>
      </w:r>
      <w:r>
        <w:t xml:space="preserve">s, demystifying police work and addressing community concerns directly. This transparency is essential for maintaining public cooperation in crime prevention.</w:t>
      </w:r>
    </w:p>
    <w:bookmarkEnd w:id="34"/>
    <w:bookmarkEnd w:id="35"/>
    <w:bookmarkStart w:id="36" w:name="X390d32d2c0a219e08bad5f4aa7f515e8bdb450b"/>
    <w:p>
      <w:pPr>
        <w:pStyle w:val="Heading2"/>
      </w:pPr>
      <w:r>
        <w:t xml:space="preserve">7. Conclusion: The Future of Policing in Germany, Frankfurt</w:t>
      </w:r>
    </w:p>
    <w:p>
      <w:pPr>
        <w:pStyle w:val="FirstParagraph"/>
      </w:pPr>
      <w:r>
        <w:t xml:space="preserve">In conclusion, the role of a</w:t>
      </w:r>
      <w:r>
        <w:t xml:space="preserve"> </w:t>
      </w:r>
      <w:r>
        <w:rPr>
          <w:bCs/>
          <w:b/>
        </w:rPr>
        <w:t xml:space="preserve">Police Officer</w:t>
      </w:r>
      <w:r>
        <w:rPr>
          <w:iCs/>
          <w:i/>
        </w:rPr>
        <w:t xml:space="preserve">, within</w:t>
      </w:r>
      <w:r>
        <w:t xml:space="preserve"> </w:t>
      </w:r>
      <w:r>
        <w:rPr>
          <w:bCs/>
          <w:b/>
        </w:rPr>
        <w:t xml:space="preserve">Germany, Frankfurt,</w:t>
      </w:r>
      <w:r>
        <w:rPr>
          <w:iCs/>
          <w:i/>
        </w:rPr>
        <w:t xml:space="preserve">, is complex and demanding. It requires a unique combination of legal expertise, cultural sensitivity, technological proficiency, and physical readiness. As Frankfurt continues to grow as a global financial center with an increasing population diversity, the expectations placed on its police force will evolve.</w:t>
      </w:r>
    </w:p>
    <w:p>
      <w:pPr>
        <w:pStyle w:val="BodyText"/>
      </w:pPr>
      <w:r>
        <w:t xml:space="preserve">Future developments in</w:t>
      </w:r>
      <w:r>
        <w:t xml:space="preserve"> </w:t>
      </w:r>
      <w:r>
        <w:rPr>
          <w:bCs/>
          <w:b/>
        </w:rPr>
        <w:t xml:space="preserve">Germany, Frankfurt</w:t>
      </w:r>
      <w:r>
        <w:t xml:space="preserve">, will likely see increased reliance on AI-assisted policing tools and greater emphasis on mental health support for both citizens and officers. However, the core mission remains unchanged: to ensure safety, uphold justice, and serve the community with integrity.</w:t>
      </w:r>
    </w:p>
    <w:p>
      <w:pPr>
        <w:pStyle w:val="BodyText"/>
      </w:pPr>
      <w:r>
        <w:t xml:space="preserve">This case study highlights that being a</w:t>
      </w:r>
      <w:r>
        <w:t xml:space="preserve"> </w:t>
      </w:r>
      <w:r>
        <w:rPr>
          <w:bCs/>
          <w:b/>
        </w:rPr>
        <w:t xml:space="preserve">Police Officer</w:t>
      </w:r>
      <w:r>
        <w:rPr>
          <w:iCs/>
          <w:i/>
        </w:rPr>
        <w:t xml:space="preserve">, in</w:t>
      </w:r>
      <w:r>
        <w:t xml:space="preserve"> </w:t>
      </w:r>
      <w:r>
        <w:rPr>
          <w:bCs/>
          <w:b/>
        </w:rPr>
        <w:t xml:space="preserve">Germany, Frankfurt,</w:t>
      </w:r>
      <w:r>
        <w:t xml:space="preserve">, is not just a job but a vital civic duty that shapes the security and stability of one of Europe's most critical cities. The success of the police force depends on their ability to adapt to these changing dynamics while remaining rooted in the principles of rule-of-law policing.</w:t>
      </w:r>
    </w:p>
    <w:bookmarkEnd w:id="36"/>
    <w:bookmarkStart w:id="37" w:name="recommendations"/>
    <w:p>
      <w:pPr>
        <w:pStyle w:val="Heading2"/>
      </w:pPr>
      <w:r>
        <w:t xml:space="preserve">8. Recommendations</w:t>
      </w:r>
    </w:p>
    <w:p>
      <w:pPr>
        <w:numPr>
          <w:ilvl w:val="0"/>
          <w:numId w:val="1003"/>
        </w:numPr>
        <w:pStyle w:val="Compact"/>
      </w:pPr>
      <w:r>
        <w:rPr>
          <w:bCs/>
          <w:b/>
        </w:rPr>
        <w:t xml:space="preserve">Enhanced Language Training:</w:t>
      </w:r>
      <w:r>
        <w:t xml:space="preserve">Funding for advanced language courses for all officers to better serve the multicultural populace of</w:t>
      </w:r>
      <w:r>
        <w:t xml:space="preserve"> </w:t>
      </w:r>
      <w:r>
        <w:rPr>
          <w:bCs/>
          <w:b/>
        </w:rPr>
        <w:t xml:space="preserve">Germany, Frankfurt</w:t>
      </w:r>
      <w:r>
        <w:t xml:space="preserve">.</w:t>
      </w:r>
    </w:p>
    <w:p>
      <w:pPr>
        <w:numPr>
          <w:ilvl w:val="0"/>
          <w:numId w:val="1003"/>
        </w:numPr>
        <w:pStyle w:val="Compact"/>
      </w:pPr>
      <w:r>
        <w:rPr>
          <w:bCs/>
          <w:b/>
        </w:rPr>
        <w:t xml:space="preserve">Mental Health Resilience Programs:</w:t>
      </w:r>
      <w:r>
        <w:t xml:space="preserve">Increasing support resources for a</w:t>
      </w:r>
    </w:p>
    <w:p>
      <w:pPr>
        <w:numPr>
          <w:ilvl w:val="0"/>
          <w:numId w:val="1000"/>
        </w:numPr>
        <w:pStyle w:val="Compact"/>
      </w:pPr>
      <w:r>
        <w:t xml:space="preserve">s</w:t>
      </w:r>
    </w:p>
    <w:p>
      <w:pPr>
        <w:numPr>
          <w:ilvl w:val="0"/>
          <w:numId w:val="1000"/>
        </w:numPr>
        <w:pStyle w:val="Compact"/>
      </w:pPr>
      <w:r>
        <w:t xml:space="preserve">a</w:t>
      </w:r>
    </w:p>
    <w:p>
      <w:pPr>
        <w:numPr>
          <w:ilvl w:val="0"/>
          <w:numId w:val="1000"/>
        </w:numPr>
        <w:pStyle w:val="Compact"/>
      </w:pPr>
      <w:r>
        <w:t xml:space="preserve">d</w:t>
      </w:r>
    </w:p>
    <w:p>
      <w:pPr>
        <w:numPr>
          <w:ilvl w:val="0"/>
          <w:numId w:val="1000"/>
        </w:numPr>
        <w:pStyle w:val="Compact"/>
      </w:pPr>
      <w:r>
        <w:t xml:space="preserve">e</w:t>
      </w:r>
    </w:p>
    <w:p>
      <w:pPr>
        <w:numPr>
          <w:ilvl w:val="0"/>
          <w:numId w:val="1000"/>
        </w:numPr>
        <w:pStyle w:val="Compact"/>
      </w:pPr>
      <w:r>
        <w:t xml:space="preserve">r</w:t>
      </w:r>
    </w:p>
    <w:p>
      <w:pPr>
        <w:numPr>
          <w:ilvl w:val="0"/>
          <w:numId w:val="1000"/>
        </w:numPr>
        <w:pStyle w:val="Compact"/>
      </w:pPr>
      <w:r>
        <w:t xml:space="preserve">t</w:t>
      </w:r>
    </w:p>
    <w:p>
      <w:pPr>
        <w:numPr>
          <w:ilvl w:val="0"/>
          <w:numId w:val="1000"/>
        </w:numPr>
        <w:pStyle w:val="Compact"/>
      </w:pPr>
      <w:r>
        <w:t xml:space="preserve">s.</w:t>
      </w:r>
    </w:p>
    <w:p>
      <w:pPr>
        <w:numPr>
          <w:ilvl w:val="0"/>
          <w:numId w:val="1000"/>
        </w:numPr>
        <w:pStyle w:val="Compact"/>
      </w:pPr>
      <w:r>
        <w:t xml:space="preserve">.</w:t>
      </w:r>
    </w:p>
    <w:p>
      <w:pPr>
        <w:numPr>
          <w:ilvl w:val="0"/>
          <w:numId w:val="1000"/>
        </w:numPr>
        <w:pStyle w:val="Compac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Policing Dynamics in Germany, Frankfurt</dc:title>
  <dc:creator/>
  <dc:language>en</dc:language>
  <cp:keywords/>
  <dcterms:created xsi:type="dcterms:W3CDTF">2026-07-29T17:32:02Z</dcterms:created>
  <dcterms:modified xsi:type="dcterms:W3CDTF">2026-07-29T17:32:02Z</dcterms:modified>
</cp:coreProperties>
</file>

<file path=docProps/custom.xml><?xml version="1.0" encoding="utf-8"?>
<Properties xmlns="http://schemas.openxmlformats.org/officeDocument/2006/custom-properties" xmlns:vt="http://schemas.openxmlformats.org/officeDocument/2006/docPropsVTypes"/>
</file>