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dd3e62653b1a6a5d8ac12661598f9ec24500d89"/>
    <w:p>
      <w:pPr>
        <w:pStyle w:val="Heading1"/>
      </w:pPr>
      <w:r>
        <w:t xml:space="preserve">The Modern Police Officer in New Zealand Auckland Contexts</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Auckland Central, New Zealand</w:t>
      </w:r>
      <w:r>
        <w:br/>
      </w:r>
      <w:r>
        <w:rPr>
          <w:bCs/>
          <w:b/>
        </w:rPr>
        <w:t xml:space="preserve">Subject:</w:t>
      </w:r>
      <w:r>
        <w:rPr>
          <w:iCs/>
          <w:i/>
        </w:rPr>
        <w:t xml:space="preserve">New Zealand Auckland Police Officer Performance and Community Integration</w:t>
      </w:r>
    </w:p>
    <w:bookmarkEnd w:id="20"/>
    <w:bookmarkStart w:id="21" w:name="the-context-a-unique-policing-landscape"/>
    <w:p>
      <w:pPr>
        <w:pStyle w:val="Heading1"/>
      </w:pPr>
      <w:r>
        <w:t xml:space="preserve">The Context: A Unique Policing Landscape</w:t>
      </w:r>
    </w:p>
    <w:p>
      <w:pPr>
        <w:pStyle w:val="FirstParagraph"/>
      </w:pPr>
      <w:r>
        <w:t xml:space="preserve">To understand the significance of a case study regarding a Police Officer in New Zealand, specifically within the urban hub of Auckland, one must first appreciate the unique legal and social framework. The New Zealand Police is governed by the</w:t>
      </w:r>
      <w:r>
        <w:rPr>
          <w:iCs/>
          <w:i/>
        </w:rPr>
        <w:t xml:space="preserve">Police Act 2008</w:t>
      </w:r>
      <w:r>
        <w:t xml:space="preserve">, which mandates that policing in this nation be based on consent and community partnership rather than solely on coercion or force. This foundational principle distinguishes the role of a</w:t>
      </w:r>
      <w:r>
        <w:t xml:space="preserve"> </w:t>
      </w:r>
      <w:r>
        <w:rPr>
          <w:bCs/>
          <w:b/>
        </w:rPr>
        <w:t xml:space="preserve">New Zealand Auckland Police Officer</w:t>
      </w:r>
      <w:r>
        <w:t xml:space="preserve"> </w:t>
      </w:r>
      <w:r>
        <w:t xml:space="preserve">from many counterparts in other global jurisdictions. In Auckland, the largest city in New Zealand, the density of population, cultural diversity, and socio-economic disparities create a complex environment where traditional policing methods must be adapted to maintain public trust.</w:t>
      </w:r>
    </w:p>
    <w:p>
      <w:pPr>
        <w:pStyle w:val="BodyText"/>
      </w:pPr>
      <w:r>
        <w:t xml:space="preserve">Auckland is not merely a geographical location; it is a microcosm of modern multicultural society. With significant Māori and Pacific Islander populations, alongside large communities from Asia, Africa, and Europe, the Police Officer operating in this region serves as a critical bridge between statutory authority and community wellbeing. The case study below examines how an officer navigates these challenges while upholding the dual responsibilities of crime prevention and social support.</w:t>
      </w:r>
    </w:p>
    <w:bookmarkEnd w:id="21"/>
    <w:bookmarkStart w:id="22" w:name="X74836289e2ab20683475019bdc0fc8fcb1f94cb"/>
    <w:p>
      <w:pPr>
        <w:pStyle w:val="Heading1"/>
      </w:pPr>
      <w:r>
        <w:t xml:space="preserve">Case Study Overview: Officer Sarah Jenkins</w:t>
      </w:r>
    </w:p>
    <w:p>
      <w:pPr>
        <w:pStyle w:val="FirstParagraph"/>
      </w:pPr>
      <w:r>
        <w:rPr>
          <w:bCs/>
          <w:b/>
        </w:rPr>
        <w:t xml:space="preserve">Officer Profile:</w:t>
      </w:r>
      <w:r>
        <w:t xml:space="preserve"> </w:t>
      </w:r>
      <w:r>
        <w:t xml:space="preserve">Senior Constable Sarah Jenkins, 7 years of service.</w:t>
      </w:r>
      <w:r>
        <w:br/>
      </w:r>
      <w:r>
        <w:rPr>
          <w:bCs/>
          <w:b/>
        </w:rPr>
        <w:t xml:space="preserve">Duty Area:</w:t>
      </w:r>
      <w:r>
        <w:t xml:space="preserve"> </w:t>
      </w:r>
      <w:r>
        <w:t xml:space="preserve">Central Auckland CBD and surrounding residential suburbs.</w:t>
      </w:r>
      <w:r>
        <w:br/>
      </w:r>
      <w:r>
        <w:rPr>
          <w:bCs/>
          <w:b/>
        </w:rPr>
        <w:t xml:space="preserve">Date of Incident:</w:t>
      </w:r>
      <w:r>
        <w:t xml:space="preserve"> </w:t>
      </w:r>
      <w:r>
        <w:t xml:space="preserve">June 2023</w:t>
      </w:r>
    </w:p>
    <w:p>
      <w:pPr>
        <w:pStyle w:val="BodyText"/>
      </w:pPr>
      <w:r>
        <w:t xml:space="preserve">The following narrative details a typical high-stress scenario faced by a Police Officer in this district, highlighting the decision-making processes required when balancing immediate safety with long-term community relations.</w:t>
      </w:r>
    </w:p>
    <w:bookmarkEnd w:id="22"/>
    <w:bookmarkStart w:id="23" w:name="the-incident-scenario"/>
    <w:p>
      <w:pPr>
        <w:pStyle w:val="Heading1"/>
      </w:pPr>
      <w:r>
        <w:t xml:space="preserve">The Incident Scenario</w:t>
      </w:r>
    </w:p>
    <w:p>
      <w:pPr>
        <w:pStyle w:val="FirstParagraph"/>
      </w:pPr>
      <w:r>
        <w:t xml:space="preserve">In the early hours of June 2023, Constable Jenkins was dispatched to a disturbance near Queen Street, the main pedestrian thoroughfare in Central Auckland. Reports indicated a group of young men were verbally aggressive toward members of the public and had thrown bottles at passing vehicles. Upon arrival, Constable Jenkins assessed the situation using her training in de-escalation techniques—a core component of policing in New Zealand.</w:t>
      </w:r>
    </w:p>
    <w:p>
      <w:pPr>
        <w:pStyle w:val="BodyText"/>
      </w:pPr>
      <w:r>
        <w:t xml:space="preserve">The scene was volatile. The group consisted primarily of teenagers aged between 15 and 17 years old, many displaying signs of intoxication. In other jurisdictions, immediate physical restraint or arrest might have been the standard response to public disorder. However, for a Police Officer in New Zealand Auckland contexts, the approach is guided by the principle of "least restrictive intervention." Constable Jenkins initiated verbal engagement rather than physical confrontation.</w:t>
      </w:r>
    </w:p>
    <w:bookmarkEnd w:id="23"/>
    <w:bookmarkStart w:id="24" w:name="application-of-policing-principles"/>
    <w:p>
      <w:pPr>
        <w:pStyle w:val="Heading1"/>
      </w:pPr>
      <w:r>
        <w:t xml:space="preserve">Application of Policing Principles</w:t>
      </w:r>
    </w:p>
    <w:p>
      <w:pPr>
        <w:pStyle w:val="FirstParagraph"/>
      </w:pPr>
      <w:r>
        <w:t xml:space="preserve">The interaction showcased several key aspects of modern policing:</w:t>
      </w:r>
    </w:p>
    <w:p>
      <w:pPr>
        <w:numPr>
          <w:ilvl w:val="0"/>
          <w:numId w:val="1001"/>
        </w:numPr>
        <w:pStyle w:val="Compact"/>
      </w:pPr>
      <w:r>
        <w:rPr>
          <w:bCs/>
          <w:b/>
        </w:rPr>
        <w:t xml:space="preserve">Cultural Competence:</w:t>
      </w:r>
      <w:r>
        <w:t xml:space="preserve"> </w:t>
      </w:r>
      <w:r>
        <w:t xml:space="preserve">Recognizing that many individuals in the group had Māori heritage, Constable Jenkins employed</w:t>
      </w:r>
      <w:r>
        <w:rPr>
          <w:iCs/>
          <w:i/>
        </w:rPr>
        <w:t xml:space="preserve">Kaiako</w:t>
      </w:r>
      <w:r>
        <w:t xml:space="preserve">(teaching/corrective) approaches rather than purely punitive ones. She utilized culturally responsive communication styles to build rapport quickly.</w:t>
      </w:r>
    </w:p>
    <w:p>
      <w:pPr>
        <w:numPr>
          <w:ilvl w:val="0"/>
          <w:numId w:val="1001"/>
        </w:numPr>
        <w:pStyle w:val="Compact"/>
      </w:pPr>
      <w:r>
        <w:rPr>
          <w:bCs/>
          <w:b/>
        </w:rPr>
        <w:t xml:space="preserve">Risk Assessment:</w:t>
      </w:r>
      <w:r>
        <w:t xml:space="preserve"> </w:t>
      </w:r>
      <w:r>
        <w:t xml:space="preserve">She evaluated the potential for violence against herself and the public. By maintaining a safe distance while remaining visible, she prevented escalation.</w:t>
      </w:r>
    </w:p>
    <w:p>
      <w:pPr>
        <w:numPr>
          <w:ilvl w:val="0"/>
          <w:numId w:val="1001"/>
        </w:numPr>
        <w:pStyle w:val="Compact"/>
      </w:pPr>
      <w:r>
        <w:t xml:space="preserve">Diversionary Tactics:</w:t>
      </w:r>
    </w:p>
    <w:p>
      <w:pPr>
        <w:pStyle w:val="FirstParagraph"/>
      </w:pPr>
      <w:r>
        <w:rPr>
          <w:bCs/>
          <w:b/>
        </w:rPr>
        <w:t xml:space="preserve">Critical Analysis:</w:t>
      </w:r>
      <w:r>
        <w:t xml:space="preserve"> </w:t>
      </w:r>
      <w:r>
        <w:t xml:space="preserve">The decision by the Police Officer not to use physical force, despite being provoked, was pivotal. In Auckland, where police-community tensions have historically existed in certain neighborhoods, such decisions define public trust. Had she used excessive force, it would have likely resulted in significant community backlash and media scrutiny. Instead, her actions demonstrated professionalism and restraint typical of high-performing officers in this region.</w:t>
      </w:r>
    </w:p>
    <w:bookmarkEnd w:id="24"/>
    <w:bookmarkStart w:id="25" w:name="post-incident-procedures"/>
    <w:p>
      <w:pPr>
        <w:pStyle w:val="Heading1"/>
      </w:pPr>
      <w:r>
        <w:t xml:space="preserve">Post-Incident Procedures</w:t>
      </w:r>
    </w:p>
    <w:p>
      <w:pPr>
        <w:pStyle w:val="FirstParagraph"/>
      </w:pPr>
      <w:r>
        <w:t xml:space="preserve">Following the dispersal of the group, Constable Jenkins completed detailed documentation required by internal audit standards. More importantly, she coordinated with local youth social workers and community leaders who had been alerted to the situation. This collaborative effort ensured that repeat offenders received support rather than just punishment.</w:t>
      </w:r>
    </w:p>
    <w:p>
      <w:pPr>
        <w:pStyle w:val="BodyText"/>
      </w:pPr>
      <w:r>
        <w:t xml:space="preserve">This phase highlights a distinct feature of being a Police Officer in New Zealand Auckland: the integration of health and social services into policing. The officer acts not just as an enforcer of law, but as a gateway to social support systems. In Auckland, where housing insecurity and mental health issues often manifest on the streets, this holistic approach is essential for long-term safety.</w:t>
      </w:r>
    </w:p>
    <w:bookmarkEnd w:id="25"/>
    <w:bookmarkStart w:id="26" w:name="evaluating-the-impact-on-community-trust"/>
    <w:p>
      <w:pPr>
        <w:pStyle w:val="Heading1"/>
      </w:pPr>
      <w:r>
        <w:t xml:space="preserve">Evaluating the Impact on Community Trust</w:t>
      </w:r>
    </w:p>
    <w:p>
      <w:pPr>
        <w:pStyle w:val="FirstParagraph"/>
      </w:pPr>
      <w:r>
        <w:t xml:space="preserve">The outcome of this incident was positive. No injuries occurred to officers or civilians. Local businesses reported increased comfort levels with police presence afterward, citing the officer's calm demeanor as reassuring. Furthermore, by engaging with community groups post-incident, Constable Jenkins helped establish a dialogue about youth behavior and public space usage.</w:t>
      </w:r>
    </w:p>
    <w:p>
      <w:pPr>
        <w:pStyle w:val="BodyText"/>
      </w:pPr>
      <w:r>
        <w:t xml:space="preserve">This case study illustrates that for a Police Officer in New Zealand Auckland, success is measured not only by crime clearance rates but also by the maintenance of social cohesion. The complex demographics of Auckland require an officer who is adaptable, culturally aware, and committed to the values of fairness and equity enshrined in Te Tiriti o Waitangi (the Treaty of Waitangi).</w:t>
      </w:r>
    </w:p>
    <w:bookmarkEnd w:id="26"/>
    <w:bookmarkStart w:id="27" w:name="Xb2dfc758d99c6a823d812f46303f69024ed873f"/>
    <w:p>
      <w:pPr>
        <w:pStyle w:val="Heading1"/>
      </w:pPr>
      <w:r>
        <w:t xml:space="preserve">Challenges Facing Police Officers in Auckland</w:t>
      </w:r>
    </w:p>
    <w:p>
      <w:pPr>
        <w:pStyle w:val="FirstParagraph"/>
      </w:pPr>
      <w:r>
        <w:t xml:space="preserve">Despite successes like Constable Jenkins' intervention, Police Officers in this region face ongoing challenges. Resource constraints mean that officers often deal with issues far beyond traditional crime, including homelessness and mental health crises. Furthermore, the geographic spread of Auckland—from the urban core to rural outskirts—requires versatility in patrol strategies.</w:t>
      </w:r>
    </w:p>
    <w:p>
      <w:pPr>
        <w:pStyle w:val="BodyText"/>
      </w:pPr>
      <w:r>
        <w:t xml:space="preserve">Terrorism preparedness is another critical aspect for a Police Officer in New Zealand Auckland. As a global city with international connections, security protocols are rigorous. Officers undergo regular training in counter-terrorism and crisis response, ensuring they are prepared for low-probability but high-consequence events.</w:t>
      </w:r>
    </w:p>
    <w:bookmarkEnd w:id="27"/>
    <w:bookmarkStart w:id="28" w:name="conclusion"/>
    <w:p>
      <w:pPr>
        <w:pStyle w:val="Heading1"/>
      </w:pPr>
      <w:r>
        <w:t xml:space="preserve">Conclusion</w:t>
      </w:r>
    </w:p>
    <w:p>
      <w:pPr>
        <w:pStyle w:val="FirstParagraph"/>
      </w:pPr>
      <w:r>
        <w:t xml:space="preserve">The role of the Police Officer in New Zealand Auckland is multifaceted and evolving. It demands a blend of traditional law enforcement skills and advanced social work competencies. The case study of Constable Jenkins demonstrates that effective policing in this context relies heavily on communication, cultural understanding, and community partnership.</w:t>
      </w:r>
    </w:p>
    <w:p>
      <w:pPr>
        <w:pStyle w:val="BodyText"/>
      </w:pPr>
      <w:r>
        <w:t xml:space="preserve">For aspiring officers or those studying criminology, this case underscores that the authority to police is derived from public consent. In a diverse city like Auckland, maintaining that consent requires consistent demonstration of integrity, empathy, and professionalism. The future of policing in New Zealand lies in continuing to develop officers who can navigate these complexities with confidence and compassion.</w:t>
      </w:r>
    </w:p>
    <w:p>
      <w:pPr>
        <w:pStyle w:val="BodyText"/>
      </w:pPr>
      <w:r>
        <w:t xml:space="preserve">In summary, the Police Officer serving in New Zealand Auckland is a guardian of both law and community harmony. Through strategic interventions like those shown herein, they contribute to a safer, more resilient society where justice is administered fairly and respectfully.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Police Officer in New Zealand, Auckland</dc:title>
  <dc:creator/>
  <dc:language>en</dc:language>
  <cp:keywords/>
  <dcterms:created xsi:type="dcterms:W3CDTF">2026-07-30T11:43:52Z</dcterms:created>
  <dcterms:modified xsi:type="dcterms:W3CDTF">2026-07-30T11:43:52Z</dcterms:modified>
</cp:coreProperties>
</file>

<file path=docProps/custom.xml><?xml version="1.0" encoding="utf-8"?>
<Properties xmlns="http://schemas.openxmlformats.org/officeDocument/2006/custom-properties" xmlns:vt="http://schemas.openxmlformats.org/officeDocument/2006/docPropsVTypes"/>
</file>