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Political</w:t>
      </w:r>
      <w:r>
        <w:t xml:space="preserve"> </w:t>
      </w:r>
      <w:r>
        <w:t xml:space="preserve">Complexity</w:t>
      </w:r>
      <w:r>
        <w:t xml:space="preserve"> </w:t>
      </w:r>
      <w:r>
        <w:t xml:space="preserve">in</w:t>
      </w:r>
      <w:r>
        <w:t xml:space="preserve"> </w:t>
      </w:r>
      <w:r>
        <w:t xml:space="preserve">Israel</w:t>
      </w:r>
      <w:r>
        <w:t xml:space="preserve"> </w:t>
      </w:r>
      <w:r>
        <w:t xml:space="preserve">Jerusalem</w:t>
      </w:r>
    </w:p>
    <w:bookmarkStart w:id="21" w:name="X4ccec093953f48ed69262d10e02f646f00ae3f2"/>
    <w:p>
      <w:pPr>
        <w:pStyle w:val="Heading1"/>
      </w:pPr>
      <w:r>
        <w:t xml:space="preserve">A Comprehensive Case Study: The Modern Politician in Israel Jerusalem</w:t>
      </w:r>
    </w:p>
    <w:p>
      <w:pPr>
        <w:pStyle w:val="FirstParagraph"/>
      </w:pPr>
      <w:r>
        <w:rPr>
          <w:bCs/>
          <w:b/>
        </w:rPr>
        <w:t xml:space="preserve">Date:</w:t>
      </w:r>
      <w:r>
        <w:t xml:space="preserve"> </w:t>
      </w:r>
      <w:r>
        <w:t xml:space="preserve">October 2023</w:t>
      </w:r>
    </w:p>
    <w:p>
      <w:pPr>
        <w:pStyle w:val="BodyText"/>
      </w:pPr>
      <w:r>
        <w:rPr>
          <w:bCs/>
          <w:b/>
        </w:rPr>
        <w:t xml:space="preserve">Subject:</w:t>
      </w:r>
      <w:r>
        <w:t xml:space="preserve">The Role, Challenges, and Impact of the Politician within the unique socio-political ecosystem of Israel Jerusalem.</w:t>
      </w:r>
    </w:p>
    <w:bookmarkStart w:id="20" w:name="executive-summary"/>
    <w:p>
      <w:pPr>
        <w:pStyle w:val="Heading2"/>
      </w:pPr>
      <w:r>
        <w:t xml:space="preserve">1. Executive Summary</w:t>
      </w:r>
    </w:p>
    <w:p>
      <w:pPr>
        <w:pStyle w:val="FirstParagraph"/>
      </w:pPr>
      <w:r>
        <w:t xml:space="preserve">This Case Study examines the multifaceted role of a contemporary Politician operating in Israel Jerusalem. The capital city serves as both the administrative heart and a profound symbol of national identity, religious significance, and geopolitical tension. Consequently, any politician seeking to govern or influence policy here must navigate an intricate web of historical narratives, diverse demographic clusters, international diplomatic pressures, and intense domestic ideological divides. This document analyzes how a Politician in this context must balance secular governance with religious reverence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Political Complexity in Israel Jerusalem</dc:title>
  <dc:creator/>
  <dc:language>en</dc:language>
  <cp:keywords/>
  <dcterms:created xsi:type="dcterms:W3CDTF">2026-07-29T07:39:24Z</dcterms:created>
  <dcterms:modified xsi:type="dcterms:W3CDTF">2026-07-29T07:39:24Z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