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Complexity</w:t>
      </w:r>
      <w:r>
        <w:t xml:space="preserve"> </w:t>
      </w:r>
      <w:r>
        <w:t xml:space="preserve">in</w:t>
      </w:r>
      <w:r>
        <w:t xml:space="preserve"> </w:t>
      </w:r>
      <w:r>
        <w:t xml:space="preserve">Japan</w:t>
      </w:r>
      <w:r>
        <w:t xml:space="preserve"> </w:t>
      </w:r>
      <w:r>
        <w:t xml:space="preserve">Tokyo</w:t>
      </w:r>
    </w:p>
    <w:bookmarkStart w:id="27" w:name="X3e7add53600ecf9c97fde6c1518a5e39839e979"/>
    <w:p>
      <w:pPr>
        <w:pStyle w:val="Heading1"/>
      </w:pPr>
      <w:r>
        <w:t xml:space="preserve">A Comprehensive Case Study on the Modern Politician in Japan Tokyo</w:t>
      </w:r>
    </w:p>
    <w:p>
      <w:pPr>
        <w:pStyle w:val="FirstParagraph"/>
      </w:pPr>
      <w:r>
        <w:rPr>
          <w:bCs/>
          <w:b/>
        </w:rPr>
        <w:t xml:space="preserve">Date:</w:t>
      </w:r>
      <w:r>
        <w:t xml:space="preserve"> </w:t>
      </w:r>
      <w:r>
        <w:t xml:space="preserve">October 24, 2023</w:t>
      </w:r>
      <w:r>
        <w:br/>
      </w:r>
      <w:r>
        <w:rPr>
          <w:bCs/>
          <w:b/>
        </w:rPr>
        <w:t xml:space="preserve">Subject:</w:t>
      </w:r>
      <w:r>
        <w:t xml:space="preserve">The Evolution, Challenges, and Strategic Imperatives of the Politician in a Global Metropolis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multifaceted role of the politician within the unique socio-political ecosystem of Japan Tokyo. As Japan’s capital and most populous metropolitan area, Tokyo serves not only as the economic heart of the nation but also as a crucible for modern political innovation and traditional governance struggles. The document analyzes how contemporary politicians must navigate a complex landscape characterized by aging demographics, rapid technological integration, global geopolitical pressures, and intense local civic engagement. By focusing on specific dynamics in Japan Tokyo, this study provides critical insights into the operational realities of leadership in one of the world’s most sophisticated urban environments.</w:t>
      </w:r>
    </w:p>
    <w:bookmarkEnd w:id="20"/>
    <w:bookmarkStart w:id="21" w:name="X80099620428e05ce0bec1c03f7af9de4779b14f"/>
    <w:p>
      <w:pPr>
        <w:pStyle w:val="Heading2"/>
      </w:pPr>
      <w:r>
        <w:t xml:space="preserve">2. Introduction: The Unique Context of Japan Tokyo</w:t>
      </w:r>
    </w:p>
    <w:p>
      <w:pPr>
        <w:pStyle w:val="FirstParagraph"/>
      </w:pPr>
      <w:r>
        <w:t xml:space="preserve">To understand the politician today, one must first understand the environment in which they operate. Japan Tokyo is distinct from other global capitals due to its high-density living, intricate bureaucracy, and deep-seated cultural emphasis on harmony (wa) and consensus. Unlike Western political systems that often thrive on adversarial debate, the political culture in Japan Tokyo frequently relies behind-the-scenes negotiation (</w:t>
      </w:r>
      <w:r>
        <w:rPr>
          <w:iCs/>
          <w:i/>
        </w:rPr>
        <w:t xml:space="preserve">neri-ai</w:t>
      </w:r>
      <w:r>
        <w:t xml:space="preserve">) among stakeholders. However, this traditional model is under siege.</w:t>
      </w:r>
    </w:p>
    <w:p>
      <w:pPr>
        <w:pStyle w:val="BodyText"/>
      </w:pPr>
      <w:r>
        <w:t xml:space="preserve">The city faces unprecedented challenges. The population is shrinking and aging at a rate unseen elsewhere in the developed world. Simultaneously, Tokyo is a global hub for finance, technology, and tourism, attracting millions of residents and visitors daily. This dichotomy creates immense pressure on the politician to balance fiscal responsibility with expansive social welfare needs. The case study posits that the modern politician in Japan Tokyo cannot rely solely on party loyalty or seniority; they must be agile problem-solvers capable of bridging the gap between traditional bureaucratic inertia and urgent citizen demands.</w:t>
      </w:r>
    </w:p>
    <w:bookmarkEnd w:id="21"/>
    <w:bookmarkStart w:id="22" w:name="key-challenges-facing-the-politician"/>
    <w:p>
      <w:pPr>
        <w:pStyle w:val="Heading2"/>
      </w:pPr>
      <w:r>
        <w:t xml:space="preserve">3. Key Challenges Facing the Politician</w:t>
      </w:r>
    </w:p>
    <w:p>
      <w:pPr>
        <w:pStyle w:val="FirstParagraph"/>
      </w:pPr>
      <w:r>
        <w:rPr>
          <w:bCs/>
          <w:b/>
        </w:rPr>
        <w:t xml:space="preserve">A. The Demographic Crisis and Fiscal Sustainability</w:t>
      </w:r>
      <w:r>
        <w:br/>
      </w:r>
      <w:r>
        <w:t xml:space="preserve">One of the most pressing issues for any politician in Japan Tokyo is the demographic cliff. With a significant portion of the electorate being elderly, policy priorities often skew toward pension stability and healthcare access. However, younger voters, who are increasingly vocal about issues such as housing affordability, work-life balance, and climate change, feel underrepresented. The politician must craft policies that do not alienate either demographic while ensuring the long-term fiscal sustainability of the metropolitan government.</w:t>
      </w:r>
    </w:p>
    <w:p>
      <w:pPr>
        <w:pStyle w:val="BodyText"/>
      </w:pPr>
      <w:r>
        <w:rPr>
          <w:bCs/>
          <w:b/>
        </w:rPr>
        <w:t xml:space="preserve">B. Technological Transformation and Digital Governance</w:t>
      </w:r>
      <w:r>
        <w:br/>
      </w:r>
      <w:r>
        <w:t xml:space="preserve">Japan Tokyo is a leader in robotics and artificial intelligence integration. Consequently, there is an expectation for "Smart City" initiatives. The politician must oversee the implementation of digital services, from automated administrative procedures to data-driven urban planning. However, this brings challenges regarding data privacy and the digital divide among elderly citizens who may lack access to or understanding of these technologies.</w:t>
      </w:r>
    </w:p>
    <w:p>
      <w:pPr>
        <w:pStyle w:val="BodyText"/>
      </w:pPr>
      <w:r>
        <w:rPr>
          <w:bCs/>
          <w:b/>
        </w:rPr>
        <w:t xml:space="preserve">C. Geopolitical Sensitivity</w:t>
      </w:r>
      <w:r>
        <w:br/>
      </w:r>
      <w:r>
        <w:t xml:space="preserve">As the capital of Japan Tokyo, the city is often at the forefront of international diplomacy. Political figures must navigate foreign relations carefully, balancing national security interests with global openness. Incidents involving diplomatic protocol or international protests require nuanced handling to maintain both local stability and national prestige.</w:t>
      </w:r>
    </w:p>
    <w:bookmarkEnd w:id="22"/>
    <w:bookmarkStart w:id="24" w:name="strategic-imperatives-for-success"/>
    <w:p>
      <w:pPr>
        <w:pStyle w:val="Heading2"/>
      </w:pPr>
      <w:r>
        <w:t xml:space="preserve">4. Strategic Imperatives for Success</w:t>
      </w:r>
    </w:p>
    <w:p>
      <w:pPr>
        <w:pStyle w:val="FirstParagraph"/>
      </w:pPr>
      <w:r>
        <w:t xml:space="preserve">In response to these challenges, successful politicians in Japan Tokyo have adopted several strategic imperatives:</w:t>
      </w:r>
    </w:p>
    <w:p>
      <w:pPr>
        <w:numPr>
          <w:ilvl w:val="0"/>
          <w:numId w:val="1001"/>
        </w:numPr>
        <w:pStyle w:val="Compact"/>
      </w:pPr>
      <w:r>
        <w:rPr>
          <w:bCs/>
          <w:b/>
        </w:rPr>
        <w:t xml:space="preserve">Data-Driven Decision Making:</w:t>
      </w:r>
      <w:r>
        <w:br/>
      </w:r>
      <w:r>
        <w:t xml:space="preserve">Moving away from intuition-based governance, modern leaders are leveraging big data to predict urban trends, manage traffic flows, and optimize disaster response systems. This requires a workforce skilled in analytics and cross-sector collaboration.</w:t>
      </w:r>
    </w:p>
    <w:p>
      <w:pPr>
        <w:numPr>
          <w:ilvl w:val="0"/>
          <w:numId w:val="1001"/>
        </w:numPr>
        <w:pStyle w:val="Compact"/>
      </w:pPr>
      <w:r>
        <w:rPr>
          <w:bCs/>
          <w:b/>
        </w:rPr>
        <w:t xml:space="preserve">Inclusive Communication Strategies:</w:t>
      </w:r>
      <w:r>
        <w:br/>
      </w:r>
      <w:r>
        <w:t xml:space="preserve">Traditional press conferences are no longer sufficient. Politicians must engage with diverse demographics through social media platforms, community town halls, and multilingual outreach to accommodate the growing foreign population in Tokyo. Transparency is key to rebuilding public trust, which has eroded in recent years due to various scandals.</w:t>
      </w:r>
    </w:p>
    <w:p>
      <w:pPr>
        <w:numPr>
          <w:ilvl w:val="0"/>
          <w:numId w:val="1001"/>
        </w:numPr>
        <w:pStyle w:val="Compact"/>
      </w:pPr>
      <w:r>
        <w:rPr>
          <w:bCs/>
          <w:b/>
        </w:rPr>
        <w:t xml:space="preserve">Public-Private Partnerships (PPPs):</w:t>
      </w:r>
      <w:r>
        <w:br/>
      </w:r>
      <w:r>
        <w:t xml:space="preserve">Given fiscal constraints, the politician must foster strong relationships with private corporations. These PPPs are essential for infrastructure development, renewable energy projects, and innovation hubs. The ability to negotiate win-win scenarios between the public sector and corporate entities is a critical skill set.</w:t>
      </w:r>
    </w:p>
    <w:p>
      <w:pPr>
        <w:numPr>
          <w:ilvl w:val="0"/>
          <w:numId w:val="1001"/>
        </w:numPr>
        <w:pStyle w:val="Compact"/>
      </w:pPr>
      <w:r>
        <w:rPr>
          <w:bCs/>
          <w:b/>
        </w:rPr>
        <w:t xml:space="preserve">Disaster Resilience Planning:</w:t>
      </w:r>
      <w:r>
        <w:br/>
      </w:r>
      <w:r>
        <w:t xml:space="preserve">Located in a seismically active zone, Tokyo’s political agenda must prioritize disaster preparedness. This includes not only physical infrastructure hardening but also community-based resilience programs that empower citizens to respond effectively in emergencies.</w:t>
      </w:r>
    </w:p>
    <w:bookmarkStart w:id="23" w:name="X85e0ec37bdb721ce514d0dd27f6f90e6a265776"/>
    <w:p>
      <w:pPr>
        <w:pStyle w:val="Heading3"/>
      </w:pPr>
      <w:r>
        <w:t xml:space="preserve">Case Example: The Green Transformation (GX) Initiative</w:t>
      </w:r>
    </w:p>
    <w:p>
      <w:pPr>
        <w:pStyle w:val="FirstParagraph"/>
      </w:pPr>
      <w:r>
        <w:t xml:space="preserve">A recent initiative led by local leadership in Japan Tokyo demonstrates the integration of these strategies. By collaborating with tech firms and international partners, the city aims to achieve carbon neutrality by 2050. This requires significant investment in renewable energy, electric vehicle infrastructure, and green building standards. The political challenge lies in securing budget approval from a conservative assembly while addressing concerns about increased costs for businesses and residents.</w:t>
      </w:r>
    </w:p>
    <w:bookmarkEnd w:id="23"/>
    <w:bookmarkEnd w:id="24"/>
    <w:bookmarkStart w:id="25" w:name="ethical-considerations-and-public-trust"/>
    <w:p>
      <w:pPr>
        <w:pStyle w:val="Heading2"/>
      </w:pPr>
      <w:r>
        <w:t xml:space="preserve">5. Ethical Considerations and Public Trust</w:t>
      </w:r>
    </w:p>
    <w:p>
      <w:pPr>
        <w:pStyle w:val="FirstParagraph"/>
      </w:pPr>
      <w:r>
        <w:t xml:space="preserve">The credibility of the politician is paramount. In Japan Tokyo, where corporate lobbying and political donations have historically been sources of controversy, transparency is non-negotiable. Recent reforms have mandated stricter disclosure laws for political funds. However, enforcement remains a challenge. The politician must demonstrate an unwavering commitment to ethics to counter public cynicism. This involves not only adhering to legal standards but also embracing a culture of accountability where mistakes are acknowledged and corrected openly.</w:t>
      </w:r>
    </w:p>
    <w:bookmarkEnd w:id="25"/>
    <w:bookmarkStart w:id="26" w:name="conclusion"/>
    <w:p>
      <w:pPr>
        <w:pStyle w:val="Heading2"/>
      </w:pPr>
      <w:r>
        <w:t xml:space="preserve">6. Conclusion</w:t>
      </w:r>
    </w:p>
    <w:p>
      <w:pPr>
        <w:pStyle w:val="FirstParagraph"/>
      </w:pPr>
      <w:r>
        <w:t xml:space="preserve">The role of the politician in Japan Tokyo is evolving from a traditional representative into a strategic manager of complex urban systems. Success requires more than just electoral popularity; it demands intellectual agility, ethical integrity, and the ability to foster consensus in a diverse and demanding society. As Japan Tokyo continues to face demographic shifts and technological disruptions, its political leaders must be proactive rather than reactive. They must envision a future that balances tradition with innovation, ensuring that the city remains not only economically vibrant but also socially cohesive and environmentally sustainable.</w:t>
      </w:r>
    </w:p>
    <w:p>
      <w:pPr>
        <w:pStyle w:val="BodyText"/>
      </w:pPr>
      <w:r>
        <w:t xml:space="preserve">This Case Study underscores that the politician in Japan Tokyo operates at the intersection of global trends and local realities. Their ability to navigate these waters will determine the quality of life for millions of residents and influence national policy directions. Ultimately, the future stability and prosperity of Japan Tokyo depend on leaders who can inspire confidence, drive meaningful reform, and serve as stewards of both heritage and progress.</w:t>
      </w:r>
    </w:p>
    <w:p>
      <w:pPr>
        <w:pStyle w:val="BodyText"/>
      </w:pPr>
      <w:r>
        <w:rPr>
          <w:iCs/>
          <w:i/>
        </w:rPr>
        <w:t xml:space="preserve">Note: This document is a theoretical analysis intended for educational and strategic planning purposes. It reflects general trends observed in the political landscape of 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Complexity in Japan Tokyo</dc:title>
  <dc:creator/>
  <dc:language>en</dc:language>
  <cp:keywords/>
  <dcterms:created xsi:type="dcterms:W3CDTF">2026-07-29T03:51:17Z</dcterms:created>
  <dcterms:modified xsi:type="dcterms:W3CDTF">2026-07-29T03:51:17Z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