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Political</w:t>
      </w:r>
      <w:r>
        <w:t xml:space="preserve"> </w:t>
      </w:r>
      <w:r>
        <w:t xml:space="preserve">Leadership</w:t>
      </w:r>
      <w:r>
        <w:t xml:space="preserve"> </w:t>
      </w:r>
      <w:r>
        <w:t xml:space="preserve">in</w:t>
      </w:r>
      <w:r>
        <w:t xml:space="preserve"> </w:t>
      </w:r>
      <w:r>
        <w:t xml:space="preserve">Mexico</w:t>
      </w:r>
      <w:r>
        <w:t xml:space="preserve"> </w:t>
      </w:r>
      <w:r>
        <w:t xml:space="preserve">City</w:t>
      </w:r>
    </w:p>
    <w:bookmarkStart w:id="31" w:name="Xe1a408588110046f777886978dbee91eb43f09a"/>
    <w:p>
      <w:pPr>
        <w:pStyle w:val="Heading1"/>
      </w:pPr>
      <w:r>
        <w:t xml:space="preserve">A Complex Intersection of Power, Public Service, and Urban Crisis</w:t>
      </w:r>
    </w:p>
    <w:p>
      <w:pPr>
        <w:pStyle w:val="FirstParagraph"/>
      </w:pPr>
      <w:r>
        <w:rPr>
          <w:bCs/>
          <w:b/>
        </w:rPr>
        <w:t xml:space="preserve">Date:</w:t>
      </w:r>
      <w:r>
        <w:t xml:space="preserve"> </w:t>
      </w:r>
      <w:r>
        <w:t xml:space="preserve">October 26, 2023</w:t>
      </w:r>
      <w:r>
        <w:br/>
      </w:r>
      <w:r>
        <w:rPr>
          <w:bCs/>
          <w:b/>
        </w:rPr>
        <w:t xml:space="preserve">Subject:</w:t>
      </w:r>
      <w:r>
        <w:rPr>
          <w:iCs/>
          <w:i/>
        </w:rPr>
        <w:t xml:space="preserve">The Evolving Role of the Politician in the Governance of Mexico City</w:t>
      </w:r>
    </w:p>
    <w:bookmarkStart w:id="20" w:name="executive-summary"/>
    <w:p>
      <w:pPr>
        <w:pStyle w:val="Heading2"/>
      </w:pPr>
      <w:r>
        <w:t xml:space="preserve">1. Executive Summary</w:t>
      </w:r>
    </w:p>
    <w:p>
      <w:pPr>
        <w:pStyle w:val="FirstParagraph"/>
      </w:pPr>
      <w:r>
        <w:t xml:space="preserve">This Case Study examines the intricate dynamics surrounding a typical modern politician operating within Mexico City (Ciudad de México), often referred to locally as CDMX. As one of the most populous and politically significant metropolitan areas in the world, Mexico City presents a unique laboratory for political analysis. The document explores how a politician in this context must navigate extreme social inequality, infrastructural challenges, environmental crises, and a highly polarized electorate. The central thesis is that success for any Politician in Mexico City requires not just traditional legislative acumen but also deep community engagement skills and crisis management capabilities.</w:t>
      </w:r>
    </w:p>
    <w:bookmarkEnd w:id="20"/>
    <w:bookmarkStart w:id="21" w:name="Xfb54e3891001a76d614e862cbf56c3ca74feded"/>
    <w:p>
      <w:pPr>
        <w:pStyle w:val="Heading2"/>
      </w:pPr>
      <w:r>
        <w:t xml:space="preserve">2. Contextual Background: The Urban Landscape</w:t>
      </w:r>
    </w:p>
    <w:p>
      <w:pPr>
        <w:pStyle w:val="FirstParagraph"/>
      </w:pPr>
      <w:r>
        <w:t xml:space="preserve">Mexico City is a mega-city with profound historical roots, yet it faces modern existential threats. With a population exceeding nine million within the city proper and over twenty-one million in the greater metropolitan area, the scale of administration is staggering. For any Politician entering this arena, understanding the demographic diversity is crucial. The city comprises twenty-nine municipalities (alcaldías), ranging from affluent areas like Polanco to densely populated working-class neighborhoods in Iztapalapa or Tláhuac.</w:t>
      </w:r>
    </w:p>
    <w:p>
      <w:pPr>
        <w:pStyle w:val="BodyText"/>
      </w:pPr>
      <w:r>
        <w:t xml:space="preserve">The environment of Mexico City is characterized by rapid urbanization and a stark contrast between wealth and poverty. A Politician here cannot rely solely on national party platforms; they must address hyper-local issues such as water scarcity, garbage collection, public safety, and the preservation of cultural heritage. The city’s status as the political heart of Mexico also means that local politicians often act as gatekeepers for federal resources, creating a complex web of inter-governmental relations.</w:t>
      </w:r>
    </w:p>
    <w:bookmarkEnd w:id="21"/>
    <w:bookmarkStart w:id="23" w:name="X858fda543d080584881e7438b1ddc170fb554b7"/>
    <w:p>
      <w:pPr>
        <w:pStyle w:val="Heading2"/>
      </w:pPr>
      <w:r>
        <w:t xml:space="preserve">3. Profile: Archetype of the Modern Politician</w:t>
      </w:r>
    </w:p>
    <w:p>
      <w:pPr>
        <w:pStyle w:val="FirstParagraph"/>
      </w:pPr>
      <w:r>
        <w:t xml:space="preserve">To analyze this case, we define a representative "Politician" not as a single historical figure, but as an archetypal actor seeking office or maintaining power in CDMX. This Politician is typically characterized by:</w:t>
      </w:r>
    </w:p>
    <w:p>
      <w:pPr>
        <w:numPr>
          <w:ilvl w:val="0"/>
          <w:numId w:val="1001"/>
        </w:numPr>
        <w:pStyle w:val="Compact"/>
      </w:pPr>
      <w:r>
        <w:rPr>
          <w:bCs/>
          <w:b/>
        </w:rPr>
        <w:t xml:space="preserve">Dual Identity:</w:t>
      </w:r>
      <w:r>
        <w:t xml:space="preserve"> </w:t>
      </w:r>
      <w:r>
        <w:t xml:space="preserve">They must balance loyalty to national political parties with the need for local autonomy.</w:t>
      </w:r>
    </w:p>
    <w:p>
      <w:pPr>
        <w:numPr>
          <w:ilvl w:val="0"/>
          <w:numId w:val="1001"/>
        </w:numPr>
        <w:pStyle w:val="Compact"/>
      </w:pPr>
      <w:r>
        <w:rPr>
          <w:bCs/>
          <w:b/>
        </w:rPr>
        <w:t xml:space="preserve">Tech-Savviness:</w:t>
      </w:r>
      <w:r>
        <w:t xml:space="preserve"> </w:t>
      </w:r>
      <w:r>
        <w:t xml:space="preserve">In a city with high internet penetration, this Politician utilizes social media extensively for both campaigning and direct citizen communication.</w:t>
      </w:r>
    </w:p>
    <w:p>
      <w:pPr>
        <w:numPr>
          <w:ilvl w:val="0"/>
          <w:numId w:val="1001"/>
        </w:numPr>
        <w:pStyle w:val="Compact"/>
      </w:pPr>
      <w:r>
        <w:rPr>
          <w:bCs/>
          <w:b/>
        </w:rPr>
        <w:t xml:space="preserve">Crisis Manager:</w:t>
      </w:r>
      <w:r>
        <w:t xml:space="preserve"> </w:t>
      </w:r>
      <w:r>
        <w:t xml:space="preserve">Given frequent natural disasters (earthquakes) and infrastructure failures, the Politician is expected to be on the front lines during emergencies.</w:t>
      </w:r>
    </w:p>
    <w:bookmarkStart w:id="22" w:name="the-challenge-of-legitimacy"/>
    <w:p>
      <w:pPr>
        <w:pStyle w:val="Heading3"/>
      </w:pPr>
      <w:r>
        <w:t xml:space="preserve">The Challenge of Legitimacy</w:t>
      </w:r>
    </w:p>
    <w:p>
      <w:pPr>
        <w:pStyle w:val="FirstParagraph"/>
      </w:pPr>
      <w:r>
        <w:t xml:space="preserve">A core issue for any Politician in Mexico City is legitimacy. Following decades of one-party dominance that ended in 2000, followed by various administrations from different ideological spectrums, voters are increasingly skeptical. The Politician must prove efficacy over rhetoric.</w:t>
      </w:r>
    </w:p>
    <w:bookmarkEnd w:id="22"/>
    <w:bookmarkEnd w:id="23"/>
    <w:bookmarkStart w:id="27" w:name="key-challenges-facing-the-politician"/>
    <w:p>
      <w:pPr>
        <w:pStyle w:val="Heading2"/>
      </w:pPr>
      <w:r>
        <w:t xml:space="preserve">4. Key Challenges Facing the Politician</w:t>
      </w:r>
    </w:p>
    <w:bookmarkStart w:id="24" w:name="Xf9b44c0254fcbe4b1549cc9699fdc4501d2ec69"/>
    <w:p>
      <w:pPr>
        <w:pStyle w:val="Heading3"/>
      </w:pPr>
      <w:r>
        <w:t xml:space="preserve">A. Environmental Sustainability and Public Health</w:t>
      </w:r>
    </w:p>
    <w:p>
      <w:pPr>
        <w:pStyle w:val="FirstParagraph"/>
      </w:pPr>
      <w:r>
        <w:t xml:space="preserve">Mexico City’s geographical basin traps pollutants, leading to some of the worst air quality in the world. A critical policy area for any Politician is environmental protection. Initiatives such as "Hoy No Circula" (No Drive Days) have been controversial but necessary. The Politician must manage public anger over mobility restrictions while simultaneously investing in metro infrastructure and electric buses. Failure to address these issues results in significant voter backlash, as seen in recent municipal elections.</w:t>
      </w:r>
    </w:p>
    <w:bookmarkEnd w:id="24"/>
    <w:bookmarkStart w:id="25" w:name="b.-public-safety-and-security"/>
    <w:p>
      <w:pPr>
        <w:pStyle w:val="Heading3"/>
      </w:pPr>
      <w:r>
        <w:t xml:space="preserve">B. Public Safety and Security</w:t>
      </w:r>
    </w:p>
    <w:p>
      <w:pPr>
        <w:pStyle w:val="FirstParagraph"/>
      </w:pPr>
      <w:r>
        <w:t xml:space="preserve">Safety is the paramount concern for citizens of Mexico City. Crime rates, including petty theft and organized violence spillover from other regions, pose a direct threat to electoral success. The Politician must coordinate with state and federal security forces, which often have overlapping jurisdictions. This coordination is notoriously difficult in Mexico City due to its semi-autonomous status compared to the surrounding State of Mexico (Estado de México). A Politician who cannot demonstrate tangible reductions in crime risks losing trust entirely.</w:t>
      </w:r>
    </w:p>
    <w:bookmarkEnd w:id="25"/>
    <w:bookmarkStart w:id="26" w:name="c.-infrastructure-and-mobility"/>
    <w:p>
      <w:pPr>
        <w:pStyle w:val="Heading3"/>
      </w:pPr>
      <w:r>
        <w:t xml:space="preserve">C. Infrastructure and Mobility</w:t>
      </w:r>
    </w:p>
    <w:p>
      <w:pPr>
        <w:pStyle w:val="FirstParagraph"/>
      </w:pPr>
      <w:r>
        <w:t xml:space="preserve">The daily commute for a resident of Mexico City can take hours. Traffic congestion costs billions in lost productivity annually. The Politician is under constant pressure to complete delayed infrastructure projects, such as the Los Aztecas highway or extensions to the Metrobús system. These projects are often plagued by corruption scandals and budget overruns, making them political liabilities if not managed with transparency.</w:t>
      </w:r>
    </w:p>
    <w:bookmarkEnd w:id="26"/>
    <w:bookmarkEnd w:id="27"/>
    <w:bookmarkStart w:id="28" w:name="X0936a483815341173462ac6f4f4fb16620c08a1"/>
    <w:p>
      <w:pPr>
        <w:pStyle w:val="Heading2"/>
      </w:pPr>
      <w:r>
        <w:t xml:space="preserve">5. Strategic Approach: How the Politician Operates</w:t>
      </w:r>
    </w:p>
    <w:p>
      <w:pPr>
        <w:pStyle w:val="FirstParagraph"/>
      </w:pPr>
      <w:r>
        <w:t xml:space="preserve">To succeed, the successful Politician in Mexico City adopts a multi-pronged strategy:</w:t>
      </w:r>
    </w:p>
    <w:p>
      <w:pPr>
        <w:numPr>
          <w:ilvl w:val="0"/>
          <w:numId w:val="1002"/>
        </w:numPr>
        <w:pStyle w:val="Compact"/>
      </w:pPr>
      <w:r>
        <w:rPr>
          <w:bCs/>
          <w:b/>
        </w:rPr>
        <w:t xml:space="preserve">Data-Driven Governance:</w:t>
      </w:r>
      <w:r>
        <w:t xml:space="preserve"> </w:t>
      </w:r>
      <w:r>
        <w:t xml:space="preserve">Utilizing big data to predict traffic patterns, crime hotspots, and health emergencies. This allows the Politician to allocate resources more efficiently.</w:t>
      </w:r>
    </w:p>
    <w:p>
      <w:pPr>
        <w:numPr>
          <w:ilvl w:val="0"/>
          <w:numId w:val="1002"/>
        </w:numPr>
        <w:pStyle w:val="Compact"/>
      </w:pPr>
      <w:r>
        <w:rPr>
          <w:bCs/>
          <w:b/>
        </w:rPr>
        <w:t xml:space="preserve">Civil Society Engagement:</w:t>
      </w:r>
      <w:r>
        <w:t xml:space="preserve"> </w:t>
      </w:r>
      <w:r>
        <w:t xml:space="preserve">Recognizing that traditional party structures have weakened, the Politician engages directly with neighborhood associations (vecinales), NGOs, and community leaders. This grassroots approach builds a buffer against political instability.</w:t>
      </w:r>
    </w:p>
    <w:p>
      <w:pPr>
        <w:numPr>
          <w:ilvl w:val="0"/>
          <w:numId w:val="1002"/>
        </w:numPr>
        <w:pStyle w:val="Compact"/>
      </w:pPr>
      <w:r>
        <w:rPr>
          <w:bCs/>
          <w:b/>
        </w:rPr>
        <w:t xml:space="preserve">Narrative Control:</w:t>
      </w:r>
      <w:r>
        <w:t xml:space="preserve"> </w:t>
      </w:r>
      <w:r>
        <w:t xml:space="preserve">In an era of misinformation, the Politician must maintain a consistent narrative about progress and reform. Transparent communication regarding budgets and outcomes is essential to combat cynicism.</w:t>
      </w:r>
    </w:p>
    <w:bookmarkEnd w:id="28"/>
    <w:bookmarkStart w:id="29" w:name="case-scenario-the-water-crisis-response"/>
    <w:p>
      <w:pPr>
        <w:pStyle w:val="Heading2"/>
      </w:pPr>
      <w:r>
        <w:t xml:space="preserve">6. Case Scenario: The Water Crisis Response</w:t>
      </w:r>
    </w:p>
    <w:p>
      <w:pPr>
        <w:pStyle w:val="FirstParagraph"/>
      </w:pPr>
      <w:r>
        <w:t xml:space="preserve">To illustrate the practical application of these dynamics, consider a recent scenario involving water scarcity in Mexico City’s southern delegations. Residents faced weeks without running water due to drought and aging infrastructure.</w:t>
      </w:r>
    </w:p>
    <w:p>
      <w:pPr>
        <w:pStyle w:val="BodyText"/>
      </w:pPr>
      <w:r>
        <w:rPr>
          <w:bCs/>
          <w:b/>
        </w:rPr>
        <w:t xml:space="preserve">The Politician’s Action:</w:t>
      </w:r>
    </w:p>
    <w:p>
      <w:pPr>
        <w:numPr>
          <w:ilvl w:val="0"/>
          <w:numId w:val="1003"/>
        </w:numPr>
        <w:pStyle w:val="Compact"/>
      </w:pPr>
      <w:r>
        <w:rPr>
          <w:iCs/>
          <w:i/>
        </w:rPr>
        <w:t xml:space="preserve">Crisis Communication:</w:t>
      </w:r>
      <w:r>
        <w:t xml:space="preserve"> </w:t>
      </w:r>
      <w:r>
        <w:t xml:space="preserve">The Politician held daily press conferences, providing honest updates on tanker truck schedules and well locations, avoiding blame-shifting initially to federal agencies.</w:t>
      </w:r>
    </w:p>
    <w:p>
      <w:pPr>
        <w:numPr>
          <w:ilvl w:val="0"/>
          <w:numId w:val="1003"/>
        </w:numPr>
        <w:pStyle w:val="Compact"/>
      </w:pPr>
      <w:r>
        <w:rPr>
          <w:iCs/>
          <w:i/>
        </w:rPr>
        <w:t xml:space="preserve">Resource Mobilization:</w:t>
      </w:r>
      <w:r>
        <w:t xml:space="preserve"> </w:t>
      </w:r>
      <w:r>
        <w:t xml:space="preserve">Leveraging political capital to secure emergency funds from the national government and private partnerships for water storage tanks.</w:t>
      </w:r>
    </w:p>
    <w:p>
      <w:pPr>
        <w:numPr>
          <w:ilvl w:val="0"/>
          <w:numId w:val="1003"/>
        </w:numPr>
        <w:pStyle w:val="Compact"/>
      </w:pPr>
      <w:r>
        <w:rPr>
          <w:iCs/>
          <w:i/>
        </w:rPr>
        <w:t xml:space="preserve">Ethical Oversight:</w:t>
      </w:r>
      <w:r>
        <w:t xml:space="preserve"> </w:t>
      </w:r>
      <w:r>
        <w:t xml:space="preserve">To prevent corruption in the distribution of water aid, the Politician implemented digital tracking of tanker deliveries, increasing transparency.</w:t>
      </w:r>
    </w:p>
    <w:p>
      <w:pPr>
        <w:pStyle w:val="FirstParagraph"/>
      </w:pPr>
      <w:r>
        <w:rPr>
          <w:bCs/>
          <w:b/>
        </w:rPr>
        <w:t xml:space="preserve">The Outcome:</w:t>
      </w:r>
    </w:p>
    <w:p>
      <w:pPr>
        <w:pStyle w:val="BodyText"/>
      </w:pPr>
      <w:r>
        <w:t xml:space="preserve">This approach mitigated potential civil unrest and preserved some level of public trust. However, it also highlighted systemic failures that no single Politician could fully solve alone, underscoring the need for long-term structural reforms beyond election cycles.</w:t>
      </w:r>
    </w:p>
    <w:bookmarkEnd w:id="29"/>
    <w:bookmarkStart w:id="30" w:name="conclusion"/>
    <w:p>
      <w:pPr>
        <w:pStyle w:val="Heading2"/>
      </w:pPr>
      <w:r>
        <w:t xml:space="preserve">7. Conclusion</w:t>
      </w:r>
    </w:p>
    <w:p>
      <w:pPr>
        <w:pStyle w:val="FirstParagraph"/>
      </w:pPr>
      <w:r>
        <w:t xml:space="preserve">The role of a Politician in Mexico City is among the most demanding in contemporary democracy. It requires a blend of technical competence, emotional intelligence, and unwavering ethical standards. The city’s complexity means that simple solutions rarely work; instead, nuanced policy-making is required.</w:t>
      </w:r>
    </w:p>
    <w:p>
      <w:pPr>
        <w:pStyle w:val="BodyText"/>
      </w:pPr>
      <w:r>
        <w:t xml:space="preserve">For stakeholders analyzing political trends in Latin America, Mexico City serves as a critical indicator of future urban governance challenges. The Politician must evolve from a traditional patronage-based leader to a transparent service provider. As the city continues to grow and face environmental and social pressures, the ability of any Politician to adapt will define not only their tenure but also the stability of one of the world’s most vital megacities.</w:t>
      </w:r>
    </w:p>
    <w:p>
      <w:pPr>
        <w:pStyle w:val="BodyText"/>
      </w:pPr>
      <w:r>
        <w:rPr>
          <w:iCs/>
          <w:i/>
        </w:rPr>
        <w:t xml:space="preserve">This Case Study highlights that in Mexico City, political survival is inextricably linked to administrative efficacy and genuine public service.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Political Leadership in Mexico City</dc:title>
  <dc:creator/>
  <dc:language>en</dc:language>
  <cp:keywords/>
  <dcterms:created xsi:type="dcterms:W3CDTF">2026-07-29T16:55:26Z</dcterms:created>
  <dcterms:modified xsi:type="dcterms:W3CDTF">2026-07-29T16:55:26Z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