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Saudi</w:t>
      </w:r>
      <w:r>
        <w:t xml:space="preserve"> </w:t>
      </w:r>
      <w:r>
        <w:t xml:space="preserve">Arabia</w:t>
      </w:r>
      <w:r>
        <w:t xml:space="preserve"> </w:t>
      </w:r>
      <w:r>
        <w:t xml:space="preserve">Jeddah</w:t>
      </w:r>
    </w:p>
    <w:bookmarkStart w:id="30" w:name="X3447d5d892383b722d714ae731c3d92f9a577f6"/>
    <w:p>
      <w:pPr>
        <w:pStyle w:val="Heading1"/>
      </w:pPr>
      <w:r>
        <w:t xml:space="preserve">Navigating the Red Sea: A Case Study of the Modern Politician in Saudi Arabia Jeddah</w:t>
      </w:r>
    </w:p>
    <w:p>
      <w:pPr>
        <w:pStyle w:val="FirstParagraph"/>
      </w:pPr>
      <w:r>
        <w:rPr>
          <w:bCs/>
          <w:b/>
        </w:rPr>
        <w:t xml:space="preserve">Date:</w:t>
      </w:r>
      <w:r>
        <w:t xml:space="preserve"> </w:t>
      </w:r>
      <w:r>
        <w:t xml:space="preserve">May 2024</w:t>
      </w:r>
      <w:r>
        <w:br/>
      </w:r>
      <w:r>
        <w:rPr>
          <w:bCs/>
          <w:b/>
        </w:rPr>
        <w:t xml:space="preserve">Subject:</w:t>
      </w:r>
    </w:p>
    <w:p>
      <w:pPr>
        <w:pStyle w:val="BodyText"/>
      </w:pPr>
      <w:r>
        <w:t xml:space="preserve">The Evolving Role of Political Leadership and Public Administration</w:t>
      </w:r>
      <w:r>
        <w:br/>
      </w:r>
    </w:p>
    <w:p>
      <w:pPr>
        <w:pStyle w:val="BodyText"/>
      </w:pPr>
      <w:r>
        <w:t xml:space="preserve">Region Focus:Saudi Arabia Jeddah</w:t>
      </w:r>
    </w:p>
    <w:bookmarkStart w:id="20" w:name="executive-summary"/>
    <w:p>
      <w:pPr>
        <w:pStyle w:val="Heading2"/>
      </w:pPr>
      <w:r>
        <w:t xml:space="preserve">1. Executive Summary</w:t>
      </w:r>
    </w:p>
    <w:p>
      <w:pPr>
        <w:pStyle w:val="FirstParagraph"/>
      </w:pPr>
      <w:r>
        <w:t xml:space="preserve">This case study examines the complex landscape of political engagement, administrative leadership, and public service within the unique context of Saudi Arabia Jeddah. As one of the Kingdom’s most historic and economically vibrant cities, Jeddah serves as a critical gateway to Mecca and a hub for international trade. The role of a politician—or more accurately in this context, an administrator or public official—within Saudi Arabia Jeddah is undergoing significant transformation. Driven by Vision 2030, the political actor is no longer defined solely by traditional authority but by innovation, economic development, and civic engagement.</w:t>
      </w:r>
    </w:p>
    <w:p>
      <w:pPr>
        <w:pStyle w:val="BodyText"/>
      </w:pPr>
      <w:r>
        <w:t xml:space="preserve">The objective of this document is to analyze how a politician functions in Saudi Arabia Jeddah today. It explores the intersection of cultural heritage, rapid modernization, and democratic aspirations within the framework of the Saudi governance model. By focusing on Saudi Arabia Jeddah as the primary locus, we can better understand how local political dynamics adapt to national directives while addressing specific urban challenges.</w:t>
      </w:r>
    </w:p>
    <w:bookmarkEnd w:id="20"/>
    <w:bookmarkStart w:id="21" w:name="historical-and-cultural-context"/>
    <w:p>
      <w:pPr>
        <w:pStyle w:val="Heading2"/>
      </w:pPr>
      <w:r>
        <w:t xml:space="preserve">2. Historical and Cultural Context</w:t>
      </w:r>
    </w:p>
    <w:p>
      <w:pPr>
        <w:pStyle w:val="FirstParagraph"/>
      </w:pPr>
      <w:r>
        <w:t xml:space="preserve">To understand the politician in this region, one must first appreciate the identity of Saudi Arabia Jeddah. Known as the "Bride of the Red Sea," Jeddah has historically been a cosmopolitan port city with deep ties to global commerce and Islamic pilgrimage. Unlike Riyadh, which is often seen as more conservative and administrative, Saudi Arabia Jeddah has traditionally embraced a more open and liberal social atmosphere.</w:t>
      </w:r>
    </w:p>
    <w:p>
      <w:pPr>
        <w:pStyle w:val="BodyText"/>
      </w:pPr>
      <w:r>
        <w:rPr>
          <w:bCs/>
          <w:b/>
        </w:rPr>
        <w:t xml:space="preserve">Key Insight:</w:t>
      </w:r>
      <w:r>
        <w:t xml:space="preserve"> </w:t>
      </w:r>
      <w:r>
        <w:t xml:space="preserve">The politician in Saudi Arabia Jeddah must navigate a dual identity: respecting the deep-rooted Islamic traditions of the Kingdom while catering to the progressive, business-oriented mindset of Jeddah’s populace. This balance is crucial for maintaining social stability and fostering economic growth.</w:t>
      </w:r>
    </w:p>
    <w:p>
      <w:pPr>
        <w:pStyle w:val="BodyText"/>
      </w:pPr>
      <w:r>
        <w:t xml:space="preserve">The concept of political representation in Saudi Arabia differs from Western parliamentary democracies. It operates through a system of shura (consultation) and municipal councils, where elected members work alongside appointed officials. In Saudi Arabia Jeddah, this system has gained prominence following the establishment of the Municipal Councils in 2005 and their subsequent expansion in powers over time.</w:t>
      </w:r>
    </w:p>
    <w:bookmarkEnd w:id="21"/>
    <w:bookmarkStart w:id="22" w:name="the-profile-of-the-modern-politician"/>
    <w:p>
      <w:pPr>
        <w:pStyle w:val="Heading2"/>
      </w:pPr>
      <w:r>
        <w:t xml:space="preserve">3. The Profile of the Modern Politician</w:t>
      </w:r>
    </w:p>
    <w:p>
      <w:pPr>
        <w:pStyle w:val="FirstParagraph"/>
      </w:pPr>
      <w:r>
        <w:t xml:space="preserve">The contemporary politician operating within Saudi Arabia Jeddah is often a hybrid figure. They are not just political representatives but also developers, community leaders, and mediators. The following traits define this role:</w:t>
      </w:r>
    </w:p>
    <w:p>
      <w:pPr>
        <w:numPr>
          <w:ilvl w:val="0"/>
          <w:numId w:val="1001"/>
        </w:numPr>
        <w:pStyle w:val="Compact"/>
      </w:pPr>
      <w:r>
        <w:rPr>
          <w:bCs/>
          <w:b/>
        </w:rPr>
        <w:t xml:space="preserve">Economic Visionary:</w:t>
      </w:r>
      <w:r>
        <w:t xml:space="preserve"> </w:t>
      </w:r>
      <w:r>
        <w:t xml:space="preserve">With the expansion of projects like the Jeddah Central and Al Rawdah Districts in Saudi Arabia Jeddah, politicians are expected to possess strong economic acumen. They must facilitate investments and ensure that urban planning aligns with national goals.</w:t>
      </w:r>
    </w:p>
    <w:p>
      <w:pPr>
        <w:numPr>
          <w:ilvl w:val="0"/>
          <w:numId w:val="1001"/>
        </w:numPr>
        <w:pStyle w:val="Compact"/>
      </w:pPr>
      <w:r>
        <w:rPr>
          <w:bCs/>
          <w:b/>
        </w:rPr>
        <w:t xml:space="preserve">Cultural Steward:</w:t>
      </w:r>
      <w:r>
        <w:t xml:space="preserve"> </w:t>
      </w:r>
      <w:r>
        <w:t xml:space="preserve">A successful politician in Saudi Arabia Jeddah acts as a guardian of local heritage. This includes preserving the historic Al-Balad district, a UNESCO World Heritage site, while simultaneously promoting modern tourism initiatives.</w:t>
      </w:r>
    </w:p>
    <w:p>
      <w:pPr>
        <w:numPr>
          <w:ilvl w:val="0"/>
          <w:numId w:val="1001"/>
        </w:numPr>
        <w:pStyle w:val="Compact"/>
      </w:pPr>
      <w:r>
        <w:rPr>
          <w:bCs/>
          <w:b/>
        </w:rPr>
        <w:t xml:space="preserve">Digital Innovator:</w:t>
      </w:r>
      <w:r>
        <w:t xml:space="preserve"> </w:t>
      </w:r>
      <w:r>
        <w:t xml:space="preserve">The push for digital governance in Saudi Arabia requires politicians to be tech-savvy. They must leverage data analytics to improve public services, from waste management in Saudi Arabia Jeddah’s dense neighborhoods to traffic flow solutions.</w:t>
      </w:r>
    </w:p>
    <w:bookmarkEnd w:id="22"/>
    <w:bookmarkStart w:id="26" w:name="key-challenges-and-strategic-responses"/>
    <w:p>
      <w:pPr>
        <w:pStyle w:val="Heading2"/>
      </w:pPr>
      <w:r>
        <w:t xml:space="preserve">4. Key Challenges and Strategic Responses</w:t>
      </w:r>
    </w:p>
    <w:bookmarkStart w:id="23" w:name="urbanization-and-infrastructure-pressure"/>
    <w:p>
      <w:pPr>
        <w:pStyle w:val="Heading3"/>
      </w:pPr>
      <w:r>
        <w:t xml:space="preserve">4.1 Urbanization and Infrastructure Pressure</w:t>
      </w:r>
    </w:p>
    <w:p>
      <w:pPr>
        <w:pStyle w:val="FirstParagraph"/>
      </w:pPr>
      <w:r>
        <w:t xml:space="preserve">Saudi Arabia Jeddah faces rapid urbanization, leading to infrastructure strain. The politician’s role here is critical in advocating for sustainable development. For instance, the management of flooding risks—a common issue in Saudi Arabia Jeddah due to its geography—requires coordinated political action involving multiple government entities. A leader must be able to bridge gaps between municipal authorities and federal ministries.</w:t>
      </w:r>
    </w:p>
    <w:bookmarkEnd w:id="23"/>
    <w:bookmarkStart w:id="24" w:name="balancing-tradition-and-modernity"/>
    <w:p>
      <w:pPr>
        <w:pStyle w:val="Heading3"/>
      </w:pPr>
      <w:r>
        <w:t xml:space="preserve">4.2 Balancing Tradition and Modernity</w:t>
      </w:r>
    </w:p>
    <w:p>
      <w:pPr>
        <w:pStyle w:val="FirstParagraph"/>
      </w:pPr>
      <w:r>
        <w:t xml:space="preserve">Social reforms introduced under Vision 2030 have changed the social fabric of Saudi Arabia Jeddah. Politicians must manage public opinion during these transitions. This involves engaging with civil society organizations, women’s groups, and youth councils to ensure that political decisions reflect the will of a diverse population in Saudi Arabia Jeddah.</w:t>
      </w:r>
    </w:p>
    <w:bookmarkEnd w:id="24"/>
    <w:bookmarkStart w:id="25" w:name="economic-diversification"/>
    <w:p>
      <w:pPr>
        <w:pStyle w:val="Heading3"/>
      </w:pPr>
      <w:r>
        <w:t xml:space="preserve">4.3 Economic Diversification</w:t>
      </w:r>
    </w:p>
    <w:p>
      <w:pPr>
        <w:pStyle w:val="FirstParagraph"/>
      </w:pPr>
      <w:r>
        <w:t xml:space="preserve">Moving away from oil dependency is a national mandate that heavily impacts Saudi Arabia Jeddah as a trade hub. The politician must foster an environment conducive to small and medium-sized enterprises (SMEs). This includes advocating for better regulatory frameworks and supporting the growth of the tourism sector, which has seen exponential growth in recent years.</w:t>
      </w:r>
    </w:p>
    <w:bookmarkEnd w:id="25"/>
    <w:bookmarkEnd w:id="26"/>
    <w:bookmarkStart w:id="27" w:name="case-example-the-jeddah-central-project"/>
    <w:p>
      <w:pPr>
        <w:pStyle w:val="Heading2"/>
      </w:pPr>
      <w:r>
        <w:t xml:space="preserve">5. Case Example: The Jeddah Central Project</w:t>
      </w:r>
    </w:p>
    <w:p>
      <w:pPr>
        <w:pStyle w:val="FirstParagraph"/>
      </w:pPr>
      <w:r>
        <w:t xml:space="preserve">A prime example of political leadership in Saudi Arabia Jeddah is the development of the Jeddah Central project. This massive urban regeneration initiative aims to create a mixed-use destination that respects historical architecture while offering modern amenities.</w:t>
      </w:r>
    </w:p>
    <w:p>
      <w:pPr>
        <w:pStyle w:val="BodyText"/>
      </w:pPr>
      <w:r>
        <w:t xml:space="preserve">The politicians involved in this case study demonstrated several key competencies:</w:t>
      </w:r>
    </w:p>
    <w:p>
      <w:pPr>
        <w:numPr>
          <w:ilvl w:val="0"/>
          <w:numId w:val="1002"/>
        </w:numPr>
        <w:pStyle w:val="Compact"/>
      </w:pPr>
      <w:r>
        <w:rPr>
          <w:bCs/>
          <w:b/>
        </w:rPr>
        <w:t xml:space="preserve">Stakeholder Engagement:</w:t>
      </w:r>
      <w:r>
        <w:t xml:space="preserve"> </w:t>
      </w:r>
      <w:r>
        <w:t xml:space="preserve">They engaged with local residents, historians, and international investors to ensure the project had broad support in Saudi Arabia Jeddah.</w:t>
      </w:r>
    </w:p>
    <w:p>
      <w:pPr>
        <w:numPr>
          <w:ilvl w:val="0"/>
          <w:numId w:val="1002"/>
        </w:numPr>
        <w:pStyle w:val="Compact"/>
      </w:pPr>
      <w:r>
        <w:rPr>
          <w:bCs/>
          <w:b/>
        </w:rPr>
        <w:t xml:space="preserve">Visionary Planning:</w:t>
      </w:r>
      <w:r>
        <w:t xml:space="preserve">The political leadership aligned the project with Vision 2030’s goal of enhancing cultural tourism. This required long-term strategic thinking beyond immediate electoral or administrative cycles.</w:t>
      </w:r>
    </w:p>
    <w:p>
      <w:pPr>
        <w:numPr>
          <w:ilvl w:val="0"/>
          <w:numId w:val="1002"/>
        </w:numPr>
        <w:pStyle w:val="Compact"/>
      </w:pPr>
      <w:r>
        <w:rPr>
          <w:bCs/>
          <w:b/>
        </w:rPr>
        <w:t xml:space="preserve">Transparency and Accountability:</w:t>
      </w:r>
      <w:r>
        <w:t xml:space="preserve"> </w:t>
      </w:r>
      <w:r>
        <w:t xml:space="preserve">By publicizing progress and challenges, these politicians built trust with the citizens of Saudi Arabia Jeddah, demonstrating that political accountability is becoming an integral part of the governance model.</w:t>
      </w:r>
    </w:p>
    <w:bookmarkEnd w:id="27"/>
    <w:bookmarkStart w:id="28" w:name="the-role-of-women-in-political-discourse"/>
    <w:p>
      <w:pPr>
        <w:pStyle w:val="Heading2"/>
      </w:pPr>
      <w:r>
        <w:t xml:space="preserve">6. The Role of Women in Political Discourse</w:t>
      </w:r>
    </w:p>
    <w:p>
      <w:pPr>
        <w:pStyle w:val="FirstParagraph"/>
      </w:pPr>
      <w:r>
        <w:t xml:space="preserve">A significant aspect of this case study is the evolving role of women in Saudi Arabia Jeddah. Since 2015, women have been allowed to vote and run for municipal councils in Saudi Arabia Jeddah. This has introduced new perspectives into political debates, particularly regarding social welfare, education, and healthcare.</w:t>
      </w:r>
    </w:p>
    <w:p>
      <w:pPr>
        <w:pStyle w:val="BodyText"/>
      </w:pPr>
      <w:r>
        <w:t xml:space="preserve">The presence of female politicians in Saudi Arabia Jeddah has led to more inclusive policy-making. For example, recent municipal elections have seen a rise in female candidates who focus on community-based initiatives rather than just infrastructure. This shift highlights the democratization of political participation within the Kingdom.</w:t>
      </w:r>
    </w:p>
    <w:bookmarkEnd w:id="28"/>
    <w:bookmarkStart w:id="29" w:name="conclusion-and-future-outlook"/>
    <w:p>
      <w:pPr>
        <w:pStyle w:val="Heading2"/>
      </w:pPr>
      <w:r>
        <w:t xml:space="preserve">7. Conclusion and Future Outlook</w:t>
      </w:r>
    </w:p>
    <w:p>
      <w:pPr>
        <w:pStyle w:val="FirstParagraph"/>
      </w:pPr>
      <w:r>
        <w:t xml:space="preserve">The politician in Saudi Arabia Jeddah is at the forefront of a transformative era. They are tasked with managing a city that is both deeply traditional and rapidly modernizing. The challenges are significant, including infrastructure demands, social change management, and economic diversification.</w:t>
      </w:r>
    </w:p>
    <w:p>
      <w:pPr>
        <w:pStyle w:val="BodyText"/>
      </w:pPr>
      <w:r>
        <w:t xml:space="preserve">However, the opportunities are equally vast. By leveraging technology, respecting cultural nuances, and fostering inclusive governance Saudi Arabia Jeddah’s political leaders can create a model of sustainable urban development for the rest of the Arab world.</w:t>
      </w:r>
    </w:p>
    <w:p>
      <w:pPr>
        <w:pStyle w:val="BodyText"/>
      </w:pPr>
      <w:r>
        <w:t xml:space="preserve">In conclusion, understanding the politician in Saudi Arabia Jeddah requires looking beyond traditional definitions of politics. It is a role that blends administration, development, and social leadership. As Saudi Arabia continues to implement Vision 2030, the political landscape in Saudi Arabia Jeddah will likely become even more dynamic, with increased citizen engagement and a stronger emphasis on accountability and transparency.</w:t>
      </w:r>
    </w:p>
    <w:p>
      <w:pPr>
        <w:pStyle w:val="BodyText"/>
      </w:pPr>
      <w:r>
        <w:t xml:space="preserve">This case study underscores that the future of political stability and prosperity in Saudi Arabia Jeddah depends on leaders who can effectively bridge the gap between heritage and innovation, ensuring that every resident benefits from the Kingdom’s ambitious transformation.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Politician in Saudi Arabia Jeddah</dc:title>
  <dc:creator/>
  <dc:language>en</dc:language>
  <cp:keywords/>
  <dcterms:created xsi:type="dcterms:W3CDTF">2026-07-29T17:57:55Z</dcterms:created>
  <dcterms:modified xsi:type="dcterms:W3CDTF">2026-07-29T17:57:55Z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