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Leadership</w:t>
      </w:r>
      <w:r>
        <w:t xml:space="preserve"> </w:t>
      </w:r>
      <w:r>
        <w:t xml:space="preserve">in</w:t>
      </w:r>
      <w:r>
        <w:t xml:space="preserve"> </w:t>
      </w:r>
      <w:r>
        <w:t xml:space="preserve">Spain,</w:t>
      </w:r>
      <w:r>
        <w:t xml:space="preserve"> </w:t>
      </w:r>
      <w:r>
        <w:t xml:space="preserve">Barcelona</w:t>
      </w:r>
    </w:p>
    <w:bookmarkStart w:id="30" w:name="X1445c928716d55d6ce67e981d967fd942619b9e"/>
    <w:p>
      <w:pPr>
        <w:pStyle w:val="Heading1"/>
      </w:pPr>
      <w:r>
        <w:t xml:space="preserve">Case Study Analysis of a Modern Politician in the Context of Spain, Barcelona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Catalonia, Spain</w:t>
      </w:r>
      <w:r>
        <w:br/>
      </w:r>
      <w:r>
        <w:rPr>
          <w:bCs/>
          <w:b/>
        </w:rPr>
        <w:t xml:space="preserve">Municipality:</w:t>
      </w:r>
      <w:r>
        <w:t xml:space="preserve"> </w:t>
      </w:r>
      <w:r>
        <w:t xml:space="preserve">Barcelona</w:t>
      </w:r>
    </w:p>
    <w:bookmarkStart w:id="20" w:name="executive-summary"/>
    <w:p>
      <w:pPr>
        <w:pStyle w:val="Heading2"/>
      </w:pPr>
      <w:r>
        <w:t xml:space="preserve">Executive Summary</w:t>
      </w:r>
    </w:p>
    <w:p>
      <w:pPr>
        <w:pStyle w:val="FirstParagraph"/>
      </w:pPr>
      <w:r>
        <w:t xml:space="preserve">This case study examines the complex dynamics of modern political leadership within the specific socio-political landscape of</w:t>
      </w:r>
      <w:r>
        <w:t xml:space="preserve"> </w:t>
      </w:r>
      <w:r>
        <w:rPr>
          <w:bCs/>
          <w:b/>
        </w:rPr>
        <w:t xml:space="preserve">Spain</w:t>
      </w:r>
      <w:r>
        <w:t xml:space="preserve">, with a focused lens on its capital city,</w:t>
      </w:r>
      <w:r>
        <w:t xml:space="preserve"> </w:t>
      </w:r>
      <w:r>
        <w:rPr>
          <w:bCs/>
          <w:b/>
        </w:rPr>
        <w:t xml:space="preserve">Barcelona</w:t>
      </w:r>
      <w:r>
        <w:t xml:space="preserve">. The primary objective is to analyze how a contemporary</w:t>
      </w:r>
      <w:r>
        <w:t xml:space="preserve"> </w:t>
      </w:r>
      <w:r>
        <w:rPr>
          <w:bCs/>
          <w:b/>
        </w:rPr>
        <w:t xml:space="preserve">P politician</w:t>
      </w:r>
      <w:r>
        <w:t xml:space="preserve">Navigating the intersection of municipal governance, regional autonomy, and national federalism requires a nuanced understanding of historical grievances, economic pressures, and cultural identity. This document explores the challenges faced by political figures operating in this high-stakes environment.</w:t>
      </w:r>
    </w:p>
    <w:bookmarkEnd w:id="20"/>
    <w:bookmarkStart w:id="21" w:name="Xcc3feb398d78d60b04af4b66dae5191a9e8ef62"/>
    <w:p>
      <w:pPr>
        <w:pStyle w:val="Heading2"/>
      </w:pPr>
      <w:r>
        <w:t xml:space="preserve">1. Introduction: The Unique Political Ecosystem</w:t>
      </w:r>
    </w:p>
    <w:p>
      <w:pPr>
        <w:pStyle w:val="FirstParagraph"/>
      </w:pPr>
      <w:r>
        <w:t xml:space="preserve">To understand the role of a</w:t>
      </w:r>
      <w:r>
        <w:t xml:space="preserve"> </w:t>
      </w:r>
      <w:r>
        <w:rPr>
          <w:bCs/>
          <w:b/>
        </w:rPr>
        <w:t xml:space="preserve">P politician</w:t>
      </w:r>
      <w:r>
        <w:t xml:space="preserve">N in Barcelona, one must first appreciate the broader context of</w:t>
      </w:r>
      <w:r>
        <w:t xml:space="preserve"> </w:t>
      </w:r>
      <w:r>
        <w:rPr>
          <w:bCs/>
          <w:b/>
        </w:rPr>
        <w:t xml:space="preserve">Spain</w:t>
      </w:r>
      <w:r>
        <w:t xml:space="preserve">. The Spanish state is characterized by its "State of Autonomies," a decentralized structure that grants significant powers to regions like Catalonia. Within this framework, Barcelona serves not only as an economic engine for the region but also as a global symbol of urban innovation and cultural heritage. However, it remains the epicenter of the ongoing tension between Catalan independence movements and the Spanish central government.</w:t>
      </w:r>
    </w:p>
    <w:p>
      <w:pPr>
        <w:pStyle w:val="BodyText"/>
      </w:pPr>
      <w:r>
        <w:t xml:space="preserve">A</w:t>
      </w:r>
      <w:r>
        <w:t xml:space="preserve"> </w:t>
      </w:r>
      <w:r>
        <w:rPr>
          <w:bCs/>
          <w:b/>
        </w:rPr>
        <w:t xml:space="preserve">P politician</w:t>
      </w:r>
      <w:r>
        <w:t xml:space="preserve">N operating in this arena is rarely just a local administrator; they are often viewed as agents of broader ideological struggles. Whether representing socialist, conservative, or independentist ideologies, their decisions in Barcelona have ripple effects across all of</w:t>
      </w:r>
      <w:r>
        <w:t xml:space="preserve"> </w:t>
      </w:r>
      <w:r>
        <w:rPr>
          <w:bCs/>
          <w:b/>
        </w:rPr>
        <w:t xml:space="preserve">Spain</w:t>
      </w:r>
      <w:r>
        <w:t xml:space="preserve">.</w:t>
      </w:r>
    </w:p>
    <w:bookmarkEnd w:id="21"/>
    <w:bookmarkStart w:id="22" w:name="profile-the-modern-politician"/>
    <w:p>
      <w:pPr>
        <w:pStyle w:val="Heading2"/>
      </w:pPr>
      <w:r>
        <w:t xml:space="preserve">2. Profile: The Modern Politician</w:t>
      </w:r>
    </w:p>
    <w:p>
      <w:pPr>
        <w:pStyle w:val="FirstParagraph"/>
      </w:pPr>
      <w:r>
        <w:t xml:space="preserve">The archetypal</w:t>
      </w:r>
      <w:r>
        <w:t xml:space="preserve"> </w:t>
      </w:r>
      <w:r>
        <w:rPr>
          <w:bCs/>
          <w:b/>
        </w:rPr>
        <w:t xml:space="preserve">P politician</w:t>
      </w:r>
      <w:r>
        <w:t xml:space="preserve">N in modern Barcelona is a multi-faceted figure. Unlike traditional figures of the past, today’s leaders must possess diplomatic skills akin to foreign ambassadors, economic acumen comparable to CEOs, and deep community engagement capabilities. They are expected to manage daily municipal services—trash collection, public transport maintenance, and tourism management—while simultaneously engaging in high-level political debates regarding sovereignty and human rights.</w:t>
      </w:r>
    </w:p>
    <w:p>
      <w:pPr>
        <w:pStyle w:val="BodyText"/>
      </w:pPr>
      <w:r>
        <w:t xml:space="preserve">In the context of</w:t>
      </w:r>
      <w:r>
        <w:t xml:space="preserve"> </w:t>
      </w:r>
      <w:r>
        <w:rPr>
          <w:bCs/>
          <w:b/>
        </w:rPr>
        <w:t xml:space="preserve">Spain</w:t>
      </w:r>
      <w:r>
        <w:t xml:space="preserve">, this politician must navigate a polarized media environment. Social media amplifies every statement, turning local policy decisions into national controversies. The</w:t>
      </w:r>
      <w:r>
        <w:t xml:space="preserve"> </w:t>
      </w:r>
      <w:r>
        <w:rPr>
          <w:bCs/>
          <w:b/>
        </w:rPr>
        <w:t xml:space="preserve">P politician</w:t>
      </w:r>
      <w:r>
        <w:t xml:space="preserve">N must therefore be adept at digital communication, crisis management, and coalition building across fragmented political parties.</w:t>
      </w:r>
    </w:p>
    <w:bookmarkEnd w:id="22"/>
    <w:bookmarkStart w:id="26" w:name="Xbb711f0bc5c44a0d2a1b78bb826c5e3cb0faeb6"/>
    <w:p>
      <w:pPr>
        <w:pStyle w:val="Heading2"/>
      </w:pPr>
      <w:r>
        <w:t xml:space="preserve">3. Key Challenges Facing the Politician in Barcelona</w:t>
      </w:r>
    </w:p>
    <w:bookmarkStart w:id="23" w:name="a.-housing-and-urban-gentrification"/>
    <w:p>
      <w:pPr>
        <w:pStyle w:val="Heading3"/>
      </w:pPr>
      <w:r>
        <w:t xml:space="preserve">A. Housing and Urban Gentrification</w:t>
      </w:r>
    </w:p>
    <w:p>
      <w:pPr>
        <w:pStyle w:val="FirstParagraph"/>
      </w:pPr>
      <w:r>
        <w:t xml:space="preserve">The most pressing domestic issue for any</w:t>
      </w:r>
      <w:r>
        <w:t xml:space="preserve"> </w:t>
      </w:r>
      <w:r>
        <w:rPr>
          <w:bCs/>
          <w:b/>
        </w:rPr>
        <w:t xml:space="preserve">P politician</w:t>
      </w:r>
      <w:r>
        <w:t xml:space="preserve">N in Barcelona is the housing crisis. Tourism, while economically vital for</w:t>
      </w:r>
      <w:r>
        <w:t xml:space="preserve"> </w:t>
      </w:r>
      <w:r>
        <w:rPr>
          <w:bCs/>
          <w:b/>
        </w:rPr>
        <w:t xml:space="preserve">Spain’s</w:t>
      </w:r>
      <w:r>
        <w:t xml:space="preserve"> </w:t>
      </w:r>
      <w:r>
        <w:t xml:space="preserve">hospitality sector, has led to skyrocketing rents and the displacement of local residents from historic neighborhoods like El Raval and Gràcia. A successful politician must balance the economic benefits of tourism with the social imperative of providing affordable housing for locals. This involves implementing strict regulations on short-term rentals (such as Airbnb), promoting public housing projects, and managing urban development carefully.</w:t>
      </w:r>
    </w:p>
    <w:bookmarkEnd w:id="23"/>
    <w:bookmarkStart w:id="24" w:name="b.-the-independence-question"/>
    <w:p>
      <w:pPr>
        <w:pStyle w:val="Heading3"/>
      </w:pPr>
      <w:r>
        <w:t xml:space="preserve">B. The Independence Question</w:t>
      </w:r>
    </w:p>
    <w:p>
      <w:pPr>
        <w:pStyle w:val="FirstParagraph"/>
      </w:pPr>
      <w:r>
        <w:t xml:space="preserve">No discussion of a</w:t>
      </w:r>
      <w:r>
        <w:t xml:space="preserve"> </w:t>
      </w:r>
      <w:r>
        <w:rPr>
          <w:bCs/>
          <w:b/>
        </w:rPr>
        <w:t xml:space="preserve">P politician</w:t>
      </w:r>
      <w:r>
        <w:t xml:space="preserve">N in Barcelona is complete without addressing the Catalan independence movement. This issue defines the political calendar in</w:t>
      </w:r>
      <w:r>
        <w:t xml:space="preserve"> </w:t>
      </w:r>
      <w:r>
        <w:rPr>
          <w:bCs/>
          <w:b/>
        </w:rPr>
        <w:t xml:space="preserve">Spain</w:t>
      </w:r>
      <w:r>
        <w:t xml:space="preserve">. Leaders must navigate the delicate task of maintaining law and order while respecting democratic expression, all under the watchful eye of Madrid. For some politicians, supporting independence is a core mandate; for others, defending constitutional unity is paramount. Regardless of their stance, they must manage daily governance without allowing political deadlock to paralyze city services.</w:t>
      </w:r>
    </w:p>
    <w:bookmarkEnd w:id="24"/>
    <w:bookmarkStart w:id="25" w:name="c.-tourism-management"/>
    <w:p>
      <w:pPr>
        <w:pStyle w:val="Heading3"/>
      </w:pPr>
      <w:r>
        <w:t xml:space="preserve">C. Tourism Management</w:t>
      </w:r>
    </w:p>
    <w:p>
      <w:pPr>
        <w:pStyle w:val="FirstParagraph"/>
      </w:pPr>
      <w:r>
        <w:t xml:space="preserve">Barcelona receives over 30 million tourists annually. For a</w:t>
      </w:r>
      <w:r>
        <w:t xml:space="preserve"> </w:t>
      </w:r>
      <w:r>
        <w:rPr>
          <w:bCs/>
          <w:b/>
        </w:rPr>
        <w:t xml:space="preserve">P politician</w:t>
      </w:r>
      <w:r>
        <w:t xml:space="preserve">N, managing this influx is both an opportunity and a burden. Strategies include dispersing tourism to less crowded areas of the city, implementing tourist taxes, and regulating cruise ship arrivals at the Port of Barcelona. These measures often face resistance from business lobbies but are essential for sustainable urban living in</w:t>
      </w:r>
      <w:r>
        <w:t xml:space="preserve"> </w:t>
      </w:r>
      <w:r>
        <w:rPr>
          <w:bCs/>
          <w:b/>
        </w:rPr>
        <w:t xml:space="preserve">Spain’s</w:t>
      </w:r>
      <w:r>
        <w:t xml:space="preserve"> </w:t>
      </w:r>
      <w:r>
        <w:t xml:space="preserve">most visited city.</w:t>
      </w:r>
    </w:p>
    <w:bookmarkEnd w:id="25"/>
    <w:bookmarkEnd w:id="26"/>
    <w:bookmarkStart w:id="27" w:name="Xa942951f224df95eafa339712f7768290c15df0"/>
    <w:p>
      <w:pPr>
        <w:pStyle w:val="Heading2"/>
      </w:pPr>
      <w:r>
        <w:t xml:space="preserve">4. Strategic Approach: Governance by Consensus</w:t>
      </w:r>
    </w:p>
    <w:p>
      <w:pPr>
        <w:pStyle w:val="FirstParagraph"/>
      </w:pPr>
      <w:r>
        <w:t xml:space="preserve">In recent years, the political landscape in</w:t>
      </w:r>
      <w:r>
        <w:t xml:space="preserve"> </w:t>
      </w:r>
      <w:r>
        <w:rPr>
          <w:bCs/>
          <w:b/>
        </w:rPr>
        <w:t xml:space="preserve">Spain</w:t>
      </w:r>
      <w:r>
        <w:t xml:space="preserve">, and specifically Barcelona, has moved away from two-party dominance toward multi-party coalitions. A modern</w:t>
      </w:r>
      <w:r>
        <w:t xml:space="preserve"> </w:t>
      </w:r>
      <w:r>
        <w:rPr>
          <w:bCs/>
          <w:b/>
        </w:rPr>
        <w:t xml:space="preserve">P politician</w:t>
      </w:r>
      <w:r>
        <w:t xml:space="preserve">N must be a skilled negotiator. Building alliances between left-wing parties (such as ERC or Junts), center-right groups (PP), and socialist factions (PSOE) is necessary to pass budgets and enact legislation.</w:t>
      </w:r>
    </w:p>
    <w:p>
      <w:pPr>
        <w:pStyle w:val="BodyText"/>
      </w:pPr>
      <w:r>
        <w:rPr>
          <w:bCs/>
          <w:b/>
        </w:rPr>
        <w:t xml:space="preserve">Key Strategy Points:</w:t>
      </w:r>
    </w:p>
    <w:p>
      <w:pPr>
        <w:numPr>
          <w:ilvl w:val="0"/>
          <w:numId w:val="1001"/>
        </w:numPr>
        <w:pStyle w:val="Compact"/>
      </w:pPr>
      <w:r>
        <w:rPr>
          <w:bCs/>
          <w:b/>
        </w:rPr>
        <w:t xml:space="preserve">Inclusive Dialogue:</w:t>
      </w:r>
      <w:r>
        <w:t xml:space="preserve"> </w:t>
      </w:r>
      <w:r>
        <w:t xml:space="preserve">Engaging civil society organizations, neighborhood associations, and business chambers to create policies that reflect diverse needs.</w:t>
      </w:r>
    </w:p>
    <w:p>
      <w:pPr>
        <w:numPr>
          <w:ilvl w:val="0"/>
          <w:numId w:val="1001"/>
        </w:numPr>
        <w:pStyle w:val="Compact"/>
      </w:pPr>
      <w:r>
        <w:t xml:space="preserve">Fiscal Responsibility:</w:t>
      </w:r>
    </w:p>
    <w:p>
      <w:pPr>
        <w:numPr>
          <w:ilvl w:val="0"/>
          <w:numId w:val="1001"/>
        </w:numPr>
        <w:pStyle w:val="Compact"/>
      </w:pPr>
      <w:r>
        <w:rPr>
          <w:bCs/>
          <w:b/>
        </w:rPr>
        <w:t xml:space="preserve">Cultural Diplomacy:</w:t>
      </w:r>
      <w:r>
        <w:t xml:space="preserve"> </w:t>
      </w:r>
      <w:r>
        <w:t xml:space="preserve">Leveraging Barcelona’s cultural assets (Gaudí, museums, festivals) to strengthen its global brand while ensuring cultural heritage is preserved for local residents.</w:t>
      </w:r>
    </w:p>
    <w:bookmarkEnd w:id="27"/>
    <w:bookmarkStart w:id="28" w:name="X3a6da8e83fba5eb1f54b1a83086f5cd12a608d8"/>
    <w:p>
      <w:pPr>
        <w:pStyle w:val="Heading2"/>
      </w:pPr>
      <w:r>
        <w:t xml:space="preserve">5. Case Example: Implementation of the "Superblocks" Model</w:t>
      </w:r>
    </w:p>
    <w:p>
      <w:pPr>
        <w:pStyle w:val="FirstParagraph"/>
      </w:pPr>
      <w:r>
        <w:t xml:space="preserve">A prime example of effective political leadership in this context is the implementation of the "Superblocks" (Superilles) model. This urban planning initiative restricts through-traffic in certain grid patterns to reclaim public space for pedestrians and cyclists. For a</w:t>
      </w:r>
      <w:r>
        <w:t xml:space="preserve"> </w:t>
      </w:r>
      <w:r>
        <w:rPr>
          <w:bCs/>
          <w:b/>
        </w:rPr>
        <w:t xml:space="preserve">P politician</w:t>
      </w:r>
      <w:r>
        <w:t xml:space="preserve">N, championing this project required overcoming significant opposition from drivers, local shop owners fearing loss of business, and political rivals.</w:t>
      </w:r>
    </w:p>
    <w:p>
      <w:pPr>
        <w:pStyle w:val="BodyText"/>
      </w:pPr>
      <w:r>
        <w:t xml:space="preserve">By framing the policy around health benefits (reduced pollution), social interaction (more parks), and long-term economic sustainability, the</w:t>
      </w:r>
      <w:r>
        <w:t xml:space="preserve"> </w:t>
      </w:r>
      <w:r>
        <w:rPr>
          <w:bCs/>
          <w:b/>
        </w:rPr>
        <w:t xml:space="preserve">P politician</w:t>
      </w:r>
      <w:r>
        <w:t xml:space="preserve">N secured public support. This case highlights how a leader in Barcelona must translate complex urban planning concepts into tangible benefits for citizens, thereby strengthening their political capital within</w:t>
      </w:r>
      <w:r>
        <w:t xml:space="preserve"> </w:t>
      </w:r>
      <w:r>
        <w:rPr>
          <w:bCs/>
          <w:b/>
        </w:rPr>
        <w:t xml:space="preserve">Spain’s</w:t>
      </w:r>
      <w:r>
        <w:t xml:space="preserve"> </w:t>
      </w:r>
      <w:r>
        <w:t xml:space="preserve">broader debate on sustainable urbanism.</w:t>
      </w:r>
    </w:p>
    <w:bookmarkEnd w:id="28"/>
    <w:bookmarkStart w:id="29" w:name="X508e1868305b83d3f23d5a12158c8b25964624e"/>
    <w:p>
      <w:pPr>
        <w:pStyle w:val="Heading2"/>
      </w:pPr>
      <w:r>
        <w:t xml:space="preserve">6. Conclusion: The Future of Political Leadership in Spain, Barcelona</w:t>
      </w:r>
    </w:p>
    <w:p>
      <w:pPr>
        <w:pStyle w:val="FirstParagraph"/>
      </w:pPr>
      <w:r>
        <w:t xml:space="preserve">The role of a</w:t>
      </w:r>
      <w:r>
        <w:t xml:space="preserve"> </w:t>
      </w:r>
      <w:r>
        <w:rPr>
          <w:bCs/>
          <w:b/>
        </w:rPr>
        <w:t xml:space="preserve">P politician</w:t>
      </w:r>
      <w:r>
        <w:t xml:space="preserve">N in Barcelona is increasingly complex. They serve as the frontline managers of one of Europe’s most dynamic cities while operating within the fragile constitutional framework of</w:t>
      </w:r>
      <w:r>
        <w:t xml:space="preserve"> </w:t>
      </w:r>
      <w:r>
        <w:rPr>
          <w:bCs/>
          <w:b/>
        </w:rPr>
        <w:t xml:space="preserve">Spain</w:t>
      </w:r>
      <w:r>
        <w:t xml:space="preserve">. Success depends on their ability to separate immediate municipal needs from ideological battles, though this separation is often difficult.</w:t>
      </w:r>
    </w:p>
    <w:p>
      <w:pPr>
        <w:pStyle w:val="BodyText"/>
      </w:pPr>
      <w:r>
        <w:t xml:space="preserve">Looking ahead, these leaders must focus on climate resilience, social inclusion, and digital transformation. The citizens of Barcelona expect a government that is responsive, transparent, and efficient. Ultimately, the</w:t>
      </w:r>
      <w:r>
        <w:t xml:space="preserve"> </w:t>
      </w:r>
      <w:r>
        <w:rPr>
          <w:bCs/>
          <w:b/>
        </w:rPr>
        <w:t xml:space="preserve">P politician</w:t>
      </w:r>
      <w:r>
        <w:t xml:space="preserve">N who can harmonize the economic vitality of</w:t>
      </w:r>
      <w:r>
        <w:t xml:space="preserve"> </w:t>
      </w:r>
      <w:r>
        <w:rPr>
          <w:bCs/>
          <w:b/>
        </w:rPr>
        <w:t xml:space="preserve">Spain’s</w:t>
      </w:r>
      <w:r>
        <w:t xml:space="preserve"> </w:t>
      </w:r>
      <w:r>
        <w:t xml:space="preserve">Mediterranean hub with the social well-being of its residents will define the next era of Catalan politics.</w:t>
      </w:r>
    </w:p>
    <w:p>
      <w:pPr>
        <w:pStyle w:val="BodyText"/>
      </w:pPr>
      <w:r>
        <w:t xml:space="preserve">This case study underscores that being a politician in Barcelona is not merely about holding office; it is about stewarding a city that stands at the crossroads of history, culture, and modern political conflict.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Leadership in Spain, Barcelona</dc:title>
  <dc:creator/>
  <cp:keywords/>
  <dcterms:created xsi:type="dcterms:W3CDTF">2026-07-29T06:09:44Z</dcterms:created>
  <dcterms:modified xsi:type="dcterms:W3CDTF">2026-07-29T06:09:44Z</dcterms:modified>
</cp:coreProperties>
</file>

<file path=docProps/custom.xml><?xml version="1.0" encoding="utf-8"?>
<Properties xmlns="http://schemas.openxmlformats.org/officeDocument/2006/custom-properties" xmlns:vt="http://schemas.openxmlformats.org/officeDocument/2006/docPropsVTypes"/>
</file>