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Political</w:t>
      </w:r>
      <w:r>
        <w:t xml:space="preserve"> </w:t>
      </w:r>
      <w:r>
        <w:t xml:space="preserve">Complexity</w:t>
      </w:r>
      <w:r>
        <w:t xml:space="preserve"> </w:t>
      </w:r>
      <w:r>
        <w:t xml:space="preserve">in</w:t>
      </w:r>
      <w:r>
        <w:t xml:space="preserve"> </w:t>
      </w:r>
      <w:r>
        <w:t xml:space="preserve">Switzerland</w:t>
      </w:r>
      <w:r>
        <w:t xml:space="preserve"> </w:t>
      </w:r>
      <w:r>
        <w:t xml:space="preserve">Zurich</w:t>
      </w:r>
    </w:p>
    <w:bookmarkStart w:id="27" w:name="Xbd9cafc97b7578d5e0e790fa585fbb312b521de"/>
    <w:p>
      <w:pPr>
        <w:pStyle w:val="Heading1"/>
      </w:pPr>
      <w:r>
        <w:t xml:space="preserve">Case Study: The Modern Politician in Switzerland Zurich</w:t>
      </w:r>
    </w:p>
    <w:p>
      <w:pPr>
        <w:pStyle w:val="FirstParagraph"/>
      </w:pPr>
      <w:r>
        <w:rPr>
          <w:bCs/>
          <w:b/>
        </w:rPr>
        <w:t xml:space="preserve">Date:</w:t>
      </w:r>
      <w:r>
        <w:t xml:space="preserve"> </w:t>
      </w:r>
      <w:r>
        <w:t xml:space="preserve">October 26, 2023</w:t>
      </w:r>
      <w:r>
        <w:br/>
      </w:r>
      <w:r>
        <w:rPr>
          <w:bCs/>
          <w:b/>
        </w:rPr>
        <w:t xml:space="preserve">Subject:</w:t>
      </w:r>
      <w:r>
        <w:t xml:space="preserve">The Evolution of Political Leadership and Civic Engagement</w:t>
      </w:r>
      <w:r>
        <w:br/>
      </w:r>
      <w:r>
        <w:rPr>
          <w:bCs/>
          <w:b/>
        </w:rPr>
        <w:t xml:space="preserve">Pilot Region:</w:t>
      </w:r>
      <w:r>
        <w:t xml:space="preserve"> </w:t>
      </w:r>
      <w:r>
        <w:t xml:space="preserve">Switzerland Zurich</w:t>
      </w:r>
    </w:p>
    <w:bookmarkStart w:id="20" w:name="executive-summary"/>
    <w:p>
      <w:pPr>
        <w:pStyle w:val="Heading2"/>
      </w:pPr>
      <w:r>
        <w:t xml:space="preserve">Executive Summary</w:t>
      </w:r>
    </w:p>
    <w:p>
      <w:pPr>
        <w:pStyle w:val="FirstParagraph"/>
      </w:pPr>
      <w:r>
        <w:t xml:space="preserve">This</w:t>
      </w:r>
      <w:r>
        <w:t xml:space="preserve"> </w:t>
      </w:r>
      <w:r>
        <w:rPr>
          <w:bCs/>
          <w:b/>
        </w:rPr>
        <w:t xml:space="preserve">Case Study</w:t>
      </w:r>
      <w:r>
        <w:t xml:space="preserve">, titled "The Modern Politician in</w:t>
      </w:r>
      <w:r>
        <w:t xml:space="preserve"> </w:t>
      </w:r>
      <w:r>
        <w:rPr>
          <w:bCs/>
          <w:b/>
        </w:rPr>
        <w:t xml:space="preserve">Switzerland Zurich</w:t>
      </w:r>
      <w:r>
        <w:t xml:space="preserve">", aims to dissect the unique challenges, responsibilities, and operational environments faced by contemporary political figures operating within one of Europe's most prosperous and politically active cities. As a global financial hub with a distinct cultural identity,</w:t>
      </w:r>
      <w:r>
        <w:t xml:space="preserve"> </w:t>
      </w:r>
      <w:r>
        <w:rPr>
          <w:bCs/>
          <w:b/>
        </w:rPr>
        <w:t xml:space="preserve">Switzerland Zurich</w:t>
      </w:r>
      <w:r>
        <w:t xml:space="preserve"> </w:t>
      </w:r>
      <w:r>
        <w:t xml:space="preserve">presents a complex landscape for any</w:t>
      </w:r>
      <w:r>
        <w:t xml:space="preserve"> </w:t>
      </w:r>
      <w:r>
        <w:rPr>
          <w:bCs/>
          <w:b/>
        </w:rPr>
        <w:t xml:space="preserve">politician</w:t>
      </w:r>
      <w:r>
        <w:t xml:space="preserve">. This document explores how traditional Swiss values of direct democracy, consensus-building, and neutrality intersect with the rapid modernization, globalization, and urbanization pressures specific to the city of Zurich. By analyzing case examples from recent municipal elections and policy implementations in</w:t>
      </w:r>
      <w:r>
        <w:t xml:space="preserve"> </w:t>
      </w:r>
      <w:r>
        <w:rPr>
          <w:bCs/>
          <w:b/>
        </w:rPr>
        <w:t xml:space="preserve">Switzerland Zurich</w:t>
      </w:r>
      <w:r>
        <w:t xml:space="preserve">, we provide a comprehensive overview of what it means to serve as a</w:t>
      </w:r>
      <w:r>
        <w:t xml:space="preserve"> </w:t>
      </w:r>
      <w:r>
        <w:rPr>
          <w:bCs/>
          <w:b/>
        </w:rPr>
        <w:t xml:space="preserve">politician</w:t>
      </w:r>
      <w:r>
        <w:t xml:space="preserve"> </w:t>
      </w:r>
      <w:r>
        <w:t xml:space="preserve">in this specific geographic and political context.</w:t>
      </w:r>
    </w:p>
    <w:bookmarkEnd w:id="20"/>
    <w:bookmarkStart w:id="21" w:name="X3952bb646254e963498799935c8e851508efc41"/>
    <w:p>
      <w:pPr>
        <w:pStyle w:val="Heading2"/>
      </w:pPr>
      <w:r>
        <w:t xml:space="preserve">The Unique Political Ecosystem of Switzerland Zurich</w:t>
      </w:r>
    </w:p>
    <w:p>
      <w:pPr>
        <w:pStyle w:val="FirstParagraph"/>
      </w:pPr>
      <w:r>
        <w:t xml:space="preserve">To understand the role of the</w:t>
      </w:r>
      <w:r>
        <w:t xml:space="preserve"> </w:t>
      </w:r>
      <w:r>
        <w:rPr>
          <w:bCs/>
          <w:b/>
        </w:rPr>
        <w:t xml:space="preserve">politician</w:t>
      </w:r>
      <w:r>
        <w:t xml:space="preserve">, one must first understand the environment. The city-state model is not applicable here, as Zurich is part of a canton, but it functions with a high degree of autonomy compared to other Swiss cities. In</w:t>
      </w:r>
      <w:r>
        <w:t xml:space="preserve"> </w:t>
      </w:r>
      <w:r>
        <w:rPr>
          <w:bCs/>
          <w:b/>
        </w:rPr>
        <w:t xml:space="preserve">Switzerland Zurich</w:t>
      </w:r>
      <w:r>
        <w:t xml:space="preserve">, political life is characterized by a multi-party system where power is often shared among liberal, conservative, social democratic, and green parties. Unlike many major global capitals where two-party dominance prevails, the</w:t>
      </w:r>
      <w:r>
        <w:t xml:space="preserve"> </w:t>
      </w:r>
      <w:r>
        <w:rPr>
          <w:bCs/>
          <w:b/>
        </w:rPr>
        <w:t xml:space="preserve">politician</w:t>
      </w:r>
      <w:r>
        <w:t xml:space="preserve"> </w:t>
      </w:r>
      <w:r>
        <w:t xml:space="preserve">in</w:t>
      </w:r>
      <w:r>
        <w:t xml:space="preserve"> </w:t>
      </w:r>
      <w:r>
        <w:rPr>
          <w:bCs/>
          <w:b/>
        </w:rPr>
        <w:t xml:space="preserve">Switzerland Zurich</w:t>
      </w:r>
    </w:p>
    <w:p>
      <w:pPr>
        <w:pStyle w:val="BodyText"/>
      </w:pPr>
      <w:r>
        <w:t xml:space="preserve">The concept of "consensus democracy" is not just a theoretical framework in this region; it is a daily practice. A successful</w:t>
      </w:r>
      <w:r>
        <w:t xml:space="preserve"> </w:t>
      </w:r>
      <w:r>
        <w:rPr>
          <w:bCs/>
          <w:b/>
        </w:rPr>
        <w:t xml:space="preserve">politician</w:t>
      </w:r>
      <w:r>
        <w:t xml:space="preserve"> </w:t>
      </w:r>
      <w:r>
        <w:t xml:space="preserve">cannot simply impose will through majority rule during election campaigns. Instead, they must engage in continuous negotiation with stakeholders ranging from local community associations to powerful industrial lobbying groups. The high cost of living and the intense competition for housing in</w:t>
      </w:r>
    </w:p>
    <w:p>
      <w:pPr>
        <w:pStyle w:val="BodyText"/>
      </w:pPr>
      <w:r>
        <w:t xml:space="preserve">Switzerland Zurich have amplified social tensions, placing additional pressure on the</w:t>
      </w:r>
      <w:r>
        <w:t xml:space="preserve"> </w:t>
      </w:r>
      <w:r>
        <w:rPr>
          <w:bCs/>
          <w:b/>
        </w:rPr>
        <w:t xml:space="preserve">politician</w:t>
      </w:r>
      <w:r>
        <w:t xml:space="preserve"> </w:t>
      </w:r>
      <w:r>
        <w:t xml:space="preserve">to balance economic growth with social equity. This case study highlights how these specific local dynamics define the professional identity of a</w:t>
      </w:r>
      <w:r>
        <w:t xml:space="preserve"> </w:t>
      </w:r>
      <w:r>
        <w:rPr>
          <w:bCs/>
          <w:b/>
        </w:rPr>
        <w:t xml:space="preserve">politician</w:t>
      </w:r>
      <w:r>
        <w:t xml:space="preserve">.</w:t>
      </w:r>
    </w:p>
    <w:bookmarkEnd w:id="21"/>
    <w:bookmarkStart w:id="22" w:name="Xa84861bd8b3aac7cf817a308493a6b5f3ae2bb4"/>
    <w:p>
      <w:pPr>
        <w:pStyle w:val="Heading2"/>
      </w:pPr>
      <w:r>
        <w:t xml:space="preserve">The Role and Responsibilities of the Politician</w:t>
      </w:r>
    </w:p>
    <w:p>
      <w:pPr>
        <w:pStyle w:val="FirstParagraph"/>
      </w:pPr>
      <w:r>
        <w:t xml:space="preserve">In this</w:t>
      </w:r>
    </w:p>
    <w:p>
      <w:pPr>
        <w:pStyle w:val="BodyText"/>
      </w:pPr>
      <w:r>
        <w:t xml:space="preserve">Case Study, we define the</w:t>
      </w:r>
      <w:r>
        <w:t xml:space="preserve"> </w:t>
      </w:r>
      <w:r>
        <w:rPr>
          <w:bCs/>
          <w:b/>
        </w:rPr>
        <w:t xml:space="preserve">politician</w:t>
      </w:r>
      <w:r>
        <w:t xml:space="preserve"> </w:t>
      </w:r>
      <w:r>
        <w:t xml:space="preserve">not merely as an elected official, but as a mediator between the state and its citizens. In</w:t>
      </w:r>
    </w:p>
    <w:p>
      <w:pPr>
        <w:pStyle w:val="BodyText"/>
      </w:pPr>
      <w:r>
        <w:t xml:space="preserve">Switzerland Zurich, the electorate is highly educated and politically savvy. Voters do not rely solely on party platforms; they actively engage in referendums and popular initiatives at every level of government. Therefore, a</w:t>
      </w:r>
    </w:p>
    <w:p>
      <w:pPr>
        <w:pStyle w:val="BodyText"/>
      </w:pPr>
      <w:r>
        <w:t xml:space="preserve">politician must be transparent, accessible, and responsive.</w:t>
      </w:r>
    </w:p>
    <w:p>
      <w:pPr>
        <w:pStyle w:val="BodyText"/>
      </w:pPr>
      <w:r>
        <w:t xml:space="preserve">The responsibilities of a</w:t>
      </w:r>
      <w:r>
        <w:t xml:space="preserve"> </w:t>
      </w:r>
      <w:r>
        <w:rPr>
          <w:bCs/>
          <w:b/>
        </w:rPr>
        <w:t xml:space="preserve">politician</w:t>
      </w:r>
      <w:r>
        <w:t xml:space="preserve"> </w:t>
      </w:r>
      <w:r>
        <w:t xml:space="preserve">in this region include:</w:t>
      </w:r>
    </w:p>
    <w:p>
      <w:pPr>
        <w:numPr>
          <w:ilvl w:val="0"/>
          <w:numId w:val="1001"/>
        </w:numPr>
        <w:pStyle w:val="Compact"/>
      </w:pPr>
      <w:r>
        <w:rPr>
          <w:bCs/>
          <w:b/>
        </w:rPr>
        <w:t xml:space="preserve">Municipal Governance:</w:t>
      </w:r>
    </w:p>
    <w:p>
      <w:pPr>
        <w:numPr>
          <w:ilvl w:val="0"/>
          <w:numId w:val="1001"/>
        </w:numPr>
        <w:pStyle w:val="Compact"/>
      </w:pPr>
      <w:r>
        <w:rPr>
          <w:bCs/>
          <w:b/>
        </w:rPr>
        <w:t xml:space="preserve">Social Welfare Management:</w:t>
      </w:r>
    </w:p>
    <w:p>
      <w:pPr>
        <w:numPr>
          <w:ilvl w:val="0"/>
          <w:numId w:val="1001"/>
        </w:numPr>
        <w:pStyle w:val="Compact"/>
      </w:pPr>
      <w:r>
        <w:rPr>
          <w:bCs/>
          <w:b/>
        </w:rPr>
        <w:t xml:space="preserve">Economic Stewardship:</w:t>
      </w:r>
    </w:p>
    <w:p>
      <w:pPr>
        <w:numPr>
          <w:ilvl w:val="0"/>
          <w:numId w:val="1001"/>
        </w:numPr>
        <w:pStyle w:val="Compact"/>
      </w:pPr>
      <w:r>
        <w:rPr>
          <w:bCs/>
          <w:b/>
        </w:rPr>
        <w:t xml:space="preserve">Digital Transformation:</w:t>
      </w:r>
    </w:p>
    <w:p>
      <w:pPr>
        <w:pStyle w:val="FirstParagraph"/>
      </w:pPr>
      <w:r>
        <w:t xml:space="preserve">The effectiveness of any</w:t>
      </w:r>
      <w:r>
        <w:t xml:space="preserve"> </w:t>
      </w:r>
      <w:r>
        <w:rPr>
          <w:bCs/>
          <w:b/>
        </w:rPr>
        <w:t xml:space="preserve">politician</w:t>
      </w:r>
    </w:p>
    <w:p>
      <w:pPr>
        <w:pStyle w:val="BodyText"/>
      </w:pPr>
      <w:r>
        <w:t xml:space="preserve">is measured not just by legislation passed, but by the quality of life improvements experienced by residents in</w:t>
      </w:r>
    </w:p>
    <w:p>
      <w:pPr>
        <w:pStyle w:val="BodyText"/>
      </w:pPr>
      <w:r>
        <w:t xml:space="preserve">Switzerland Zurich. This requires a pragmatic approach that often transcends ideological divides.</w:t>
      </w:r>
    </w:p>
    <w:bookmarkEnd w:id="22"/>
    <w:bookmarkStart w:id="23" w:name="X83ad9b6745fb5dbed104bdffd3b587c561d682b"/>
    <w:p>
      <w:pPr>
        <w:pStyle w:val="Heading2"/>
      </w:pPr>
      <w:r>
        <w:t xml:space="preserve">Critical Challenges Facing the Politician</w:t>
      </w:r>
    </w:p>
    <w:p>
      <w:pPr>
        <w:pStyle w:val="FirstParagraph"/>
      </w:pPr>
      <w:r>
        <w:t xml:space="preserve">This section of the</w:t>
      </w:r>
      <w:r>
        <w:t xml:space="preserve"> </w:t>
      </w:r>
      <w:r>
        <w:rPr>
          <w:bCs/>
          <w:b/>
        </w:rPr>
        <w:t xml:space="preserve">Case Study</w:t>
      </w:r>
      <w:r>
        <w:t xml:space="preserve"> </w:t>
      </w:r>
      <w:r>
        <w:t xml:space="preserve">outlines the primary obstacles faced by a</w:t>
      </w:r>
    </w:p>
    <w:p>
      <w:pPr>
        <w:pStyle w:val="BodyText"/>
      </w:pPr>
      <w:r>
        <w:t xml:space="preserve">politician</w:t>
      </w:r>
    </w:p>
    <w:p>
      <w:pPr>
        <w:pStyle w:val="BodyText"/>
      </w:pPr>
      <w:r>
        <w:t xml:space="preserve">in</w:t>
      </w:r>
    </w:p>
    <w:p>
      <w:pPr>
        <w:pStyle w:val="BodyText"/>
      </w:pPr>
      <w:r>
        <w:t xml:space="preserve">Switzerland Zurich. The first major challenge is housing affordability. As a hub for international talent, demand has outstripped supply, leading to rising rents. A</w:t>
      </w:r>
      <w:r>
        <w:t xml:space="preserve"> </w:t>
      </w:r>
      <w:r>
        <w:rPr>
          <w:bCs/>
          <w:b/>
        </w:rPr>
        <w:t xml:space="preserve">politician</w:t>
      </w:r>
    </w:p>
    <w:p>
      <w:pPr>
        <w:pStyle w:val="BodyText"/>
      </w:pPr>
      <w:r>
        <w:t xml:space="preserve">must implement policies that encourage construction while protecting tenants from displacement. This is a delicate political tightrope.</w:t>
      </w:r>
    </w:p>
    <w:p>
      <w:pPr>
        <w:pStyle w:val="BodyText"/>
      </w:pPr>
      <w:r>
        <w:t xml:space="preserve">The second challenge is environmental sustainability. Zurich has ambitious goals to become carbon-neutral by 2050. The</w:t>
      </w:r>
      <w:r>
        <w:t xml:space="preserve"> </w:t>
      </w:r>
      <w:r>
        <w:rPr>
          <w:bCs/>
          <w:b/>
        </w:rPr>
        <w:t xml:space="preserve">politician</w:t>
      </w:r>
    </w:p>
    <w:p>
      <w:pPr>
        <w:pStyle w:val="BodyText"/>
      </w:pPr>
      <w:r>
        <w:t xml:space="preserve">must drive initiatives such as promoting public transport use, pedestrianizing city centers, and incentivizing green building practices. However, these measures often face resistance from citizens accustomed to car-centric lifestyles or businesses concerned about regulatory burdens.</w:t>
      </w:r>
    </w:p>
    <w:p>
      <w:pPr>
        <w:pStyle w:val="BodyText"/>
      </w:pPr>
      <w:r>
        <w:t xml:space="preserve">A third critical aspect is political polarization. While Switzerland has a history of stability, recent years have seen increased polarization in</w:t>
      </w:r>
    </w:p>
    <w:p>
      <w:pPr>
        <w:pStyle w:val="BodyText"/>
      </w:pPr>
      <w:r>
        <w:t xml:space="preserve">Switzerland Zurich, particularly regarding immigration and national sovereignty issues. A modern</w:t>
      </w:r>
      <w:r>
        <w:t xml:space="preserve"> </w:t>
      </w:r>
      <w:r>
        <w:rPr>
          <w:bCs/>
          <w:b/>
        </w:rPr>
        <w:t xml:space="preserve">politician</w:t>
      </w:r>
    </w:p>
    <w:p>
      <w:pPr>
        <w:pStyle w:val="BodyText"/>
      </w:pPr>
      <w:r>
        <w:t xml:space="preserve">must de-escalate tensions and foster dialogue between opposing factions, maintaining the Swiss tradition of civil discourse.</w:t>
      </w:r>
    </w:p>
    <w:bookmarkEnd w:id="23"/>
    <w:bookmarkStart w:id="24" w:name="X42559f2f7835f6ed75833a31df64bd8f639c731"/>
    <w:p>
      <w:pPr>
        <w:pStyle w:val="Heading2"/>
      </w:pPr>
      <w:r>
        <w:t xml:space="preserve">Case Example: The Housing Policy Initiative</w:t>
      </w:r>
    </w:p>
    <w:p>
      <w:pPr>
        <w:pStyle w:val="FirstParagraph"/>
      </w:pPr>
      <w:r>
        <w:t xml:space="preserve">To illustrate the practical application of these concepts, we examine a specific initiative in</w:t>
      </w:r>
    </w:p>
    <w:p>
      <w:pPr>
        <w:pStyle w:val="BodyText"/>
      </w:pPr>
      <w:r>
        <w:t xml:space="preserve">Switzerland Zurich. A coalition of parties led by a prominent local</w:t>
      </w:r>
    </w:p>
    <w:p>
      <w:pPr>
        <w:pStyle w:val="BodyText"/>
      </w:pPr>
      <w:r>
        <w:t xml:space="preserve">politician</w:t>
      </w:r>
    </w:p>
    <w:p>
      <w:pPr>
        <w:pStyle w:val="BodyText"/>
      </w:pPr>
      <w:r>
        <w:t xml:space="preserve">proposed a new zoning law to increase density in central areas. The proposal faced significant opposition from neighborhood groups fearing loss of character and increased traffic. Through extensive town halls, digital consultations, and compromise negotiations—hallmarks of Swiss political culture—the</w:t>
      </w:r>
      <w:r>
        <w:t xml:space="preserve"> </w:t>
      </w:r>
      <w:r>
        <w:rPr>
          <w:bCs/>
          <w:b/>
        </w:rPr>
        <w:t xml:space="preserve">politician</w:t>
      </w:r>
    </w:p>
    <w:p>
      <w:pPr>
        <w:pStyle w:val="BodyText"/>
      </w:pPr>
      <w:r>
        <w:t xml:space="preserve">adjusted the plan to include more affordable housing quotas and green spaces.</w:t>
      </w:r>
    </w:p>
    <w:p>
      <w:pPr>
        <w:pStyle w:val="BodyText"/>
      </w:pPr>
      <w:r>
        <w:t xml:space="preserve">This case demonstrates that in</w:t>
      </w:r>
    </w:p>
    <w:p>
      <w:pPr>
        <w:pStyle w:val="BodyText"/>
      </w:pPr>
      <w:r>
        <w:t xml:space="preserve">Switzerland Zurich, a</w:t>
      </w:r>
      <w:r>
        <w:t xml:space="preserve"> </w:t>
      </w:r>
      <w:r>
        <w:rPr>
          <w:bCs/>
          <w:b/>
        </w:rPr>
        <w:t xml:space="preserve">politician</w:t>
      </w:r>
    </w:p>
    <w:p>
      <w:pPr>
        <w:pStyle w:val="BodyText"/>
      </w:pPr>
      <w:r>
        <w:t xml:space="preserve">cannot simply push policies through. They must build broad consensus. The ultimate success of the policy was not just its passage, but its implementation and the acceptance by the public, proving that collaborative leadership is essential for any</w:t>
      </w:r>
    </w:p>
    <w:p>
      <w:pPr>
        <w:pStyle w:val="BodyText"/>
      </w:pPr>
      <w:r>
        <w:t xml:space="preserve">politician</w:t>
      </w:r>
    </w:p>
    <w:p>
      <w:pPr>
        <w:pStyle w:val="BodyText"/>
      </w:pPr>
      <w:r>
        <w:t xml:space="preserve">in this region.</w:t>
      </w:r>
    </w:p>
    <w:bookmarkEnd w:id="24"/>
    <w:bookmarkStart w:id="25" w:name="digital-engagement-and-transparency"/>
    <w:p>
      <w:pPr>
        <w:pStyle w:val="Heading2"/>
      </w:pPr>
      <w:r>
        <w:t xml:space="preserve">Digital Engagement and Transparency</w:t>
      </w:r>
    </w:p>
    <w:p>
      <w:pPr>
        <w:pStyle w:val="FirstParagraph"/>
      </w:pPr>
      <w:r>
        <w:t xml:space="preserve">In the 21st century, a</w:t>
      </w:r>
      <w:r>
        <w:t xml:space="preserve"> </w:t>
      </w:r>
      <w:r>
        <w:rPr>
          <w:bCs/>
          <w:b/>
        </w:rPr>
        <w:t xml:space="preserve">politician</w:t>
      </w:r>
    </w:p>
    <w:p>
      <w:pPr>
        <w:pStyle w:val="BodyText"/>
      </w:pPr>
      <w:r>
        <w:t xml:space="preserve">must also master digital communication. In</w:t>
      </w:r>
    </w:p>
    <w:p>
      <w:pPr>
        <w:pStyle w:val="BodyText"/>
      </w:pPr>
      <w:r>
        <w:t xml:space="preserve">Switzerland Zurich, citizens expect real-time updates on political processes. This</w:t>
      </w:r>
    </w:p>
    <w:p>
      <w:pPr>
        <w:pStyle w:val="BodyText"/>
      </w:pPr>
      <w:r>
        <w:t xml:space="preserve">Case Study</w:t>
      </w:r>
    </w:p>
    <w:p>
      <w:pPr>
        <w:pStyle w:val="BodyText"/>
      </w:pPr>
      <w:r>
        <w:t xml:space="preserve">notes that successful</w:t>
      </w:r>
      <w:r>
        <w:t xml:space="preserve"> </w:t>
      </w:r>
      <w:r>
        <w:rPr>
          <w:bCs/>
          <w:b/>
        </w:rPr>
        <w:t xml:space="preserve">politicians</w:t>
      </w:r>
    </w:p>
    <w:p>
      <w:pPr>
        <w:pStyle w:val="BodyText"/>
      </w:pPr>
      <w:r>
        <w:t xml:space="preserve">use social media not just for broadcasting messages, but for listening to constituents. Digital platforms allow a</w:t>
      </w:r>
    </w:p>
    <w:p>
      <w:pPr>
        <w:pStyle w:val="BodyText"/>
      </w:pPr>
      <w:r>
        <w:t xml:space="preserve">politician</w:t>
      </w:r>
    </w:p>
    <w:p>
      <w:pPr>
        <w:pStyle w:val="BodyText"/>
      </w:pPr>
      <w:r>
        <w:t xml:space="preserve">to demystify the complexities of cantonal and municipal law, making governance more accessible.</w:t>
      </w:r>
    </w:p>
    <w:p>
      <w:pPr>
        <w:pStyle w:val="BodyText"/>
      </w:pPr>
      <w:r>
        <w:t xml:space="preserve">Transparency is non-negotiable. Any hint of corruption or backdoor dealing can severely damage the reputation of a</w:t>
      </w:r>
      <w:r>
        <w:t xml:space="preserve"> </w:t>
      </w:r>
      <w:r>
        <w:rPr>
          <w:bCs/>
          <w:b/>
        </w:rPr>
        <w:t xml:space="preserve">politician</w:t>
      </w:r>
    </w:p>
    <w:p>
      <w:pPr>
        <w:pStyle w:val="BodyText"/>
      </w:pPr>
      <w:r>
        <w:t xml:space="preserve">in</w:t>
      </w:r>
    </w:p>
    <w:p>
      <w:pPr>
        <w:pStyle w:val="BodyText"/>
      </w:pPr>
      <w:r>
        <w:t xml:space="preserve">Switzerland Zurich. Strict ethical guidelines and public disclosure of interests are standard expectations. The media landscape in Zurich is robust, ensuring that a</w:t>
      </w:r>
    </w:p>
    <w:p>
      <w:pPr>
        <w:pStyle w:val="BodyText"/>
      </w:pPr>
      <w:r>
        <w:t xml:space="preserve">politician</w:t>
      </w:r>
    </w:p>
    <w:p>
      <w:pPr>
        <w:pStyle w:val="BodyText"/>
      </w:pPr>
      <w:r>
        <w:t xml:space="preserve">'s actions are constantly scrutinized.</w:t>
      </w:r>
    </w:p>
    <w:bookmarkEnd w:id="25"/>
    <w:bookmarkStart w:id="26" w:name="conclusion-and-future-outlook"/>
    <w:p>
      <w:pPr>
        <w:pStyle w:val="Heading2"/>
      </w:pPr>
      <w:r>
        <w:t xml:space="preserve">Conclusion and Future Outlook</w:t>
      </w:r>
    </w:p>
    <w:p>
      <w:pPr>
        <w:pStyle w:val="FirstParagraph"/>
      </w:pPr>
      <w:r>
        <w:t xml:space="preserve">In conclusion, this</w:t>
      </w:r>
      <w:r>
        <w:t xml:space="preserve"> </w:t>
      </w:r>
      <w:r>
        <w:rPr>
          <w:bCs/>
          <w:b/>
        </w:rPr>
        <w:t xml:space="preserve">Case Study</w:t>
      </w:r>
    </w:p>
    <w:p>
      <w:pPr>
        <w:pStyle w:val="BodyText"/>
      </w:pPr>
      <w:r>
        <w:t xml:space="preserve">illustrates that being a</w:t>
      </w:r>
      <w:r>
        <w:t xml:space="preserve"> </w:t>
      </w:r>
      <w:r>
        <w:rPr>
          <w:bCs/>
          <w:b/>
        </w:rPr>
        <w:t xml:space="preserve">politician</w:t>
      </w:r>
    </w:p>
    <w:p>
      <w:pPr>
        <w:pStyle w:val="BodyText"/>
      </w:pPr>
      <w:r>
        <w:t xml:space="preserve">in</w:t>
      </w:r>
    </w:p>
    <w:p>
      <w:pPr>
        <w:pStyle w:val="BodyText"/>
      </w:pPr>
      <w:r>
        <w:t xml:space="preserve">Switzerland Zurich</w:t>
      </w:r>
    </w:p>
    <w:p>
      <w:pPr>
        <w:pStyle w:val="BodyText"/>
      </w:pPr>
      <w:r>
        <w:t xml:space="preserve">is a multifaceted role requiring diplomatic skill, economic acumen, and deep commitment to social justice. The unique political culture of Switzerland demands consensus, but the urban reality of Zurich requires decisive action. The future of political leadership here depends on the ability of a</w:t>
      </w:r>
      <w:r>
        <w:t xml:space="preserve"> </w:t>
      </w:r>
      <w:r>
        <w:rPr>
          <w:bCs/>
          <w:b/>
        </w:rPr>
        <w:t xml:space="preserve">politician</w:t>
      </w:r>
    </w:p>
    <w:p>
      <w:pPr>
        <w:pStyle w:val="BodyText"/>
      </w:pPr>
      <w:r>
        <w:t xml:space="preserve">to adapt to changing demographics and technological advancements while upholding the core values that define</w:t>
      </w:r>
    </w:p>
    <w:p>
      <w:pPr>
        <w:pStyle w:val="BodyText"/>
      </w:pPr>
      <w:r>
        <w:t xml:space="preserve">Switzerland Zurich. As global challenges intensify, the role of the</w:t>
      </w:r>
      <w:r>
        <w:t xml:space="preserve"> </w:t>
      </w:r>
      <w:r>
        <w:rPr>
          <w:bCs/>
          <w:b/>
        </w:rPr>
        <w:t xml:space="preserve">politician</w:t>
      </w:r>
    </w:p>
    <w:p>
      <w:pPr>
        <w:pStyle w:val="BodyText"/>
      </w:pPr>
      <w:r>
        <w:t xml:space="preserve">in this region will remain pivotal in shaping a sustainable and equitable future for all residents.</w:t>
      </w:r>
    </w:p>
    <w:p>
      <w:pPr>
        <w:pStyle w:val="BodyText"/>
      </w:pPr>
      <w:r>
        <w:t xml:space="preserve">This document serves as a foundational analysis for anyone studying political science, public administration, or urban governance with a focus on Switzerland Zurich. It underscores that the effectiveness of any</w:t>
      </w:r>
      <w:r>
        <w:t xml:space="preserve"> </w:t>
      </w:r>
      <w:r>
        <w:rPr>
          <w:bCs/>
          <w:b/>
        </w:rPr>
        <w:t xml:space="preserve">politician</w:t>
      </w:r>
    </w:p>
    <w:p>
      <w:pPr>
        <w:pStyle w:val="BodyText"/>
      </w:pPr>
      <w:r>
        <w:t xml:space="preserve">is ultimately tied to their ability to serve the people of Switzerland Zurich with integrity and vision.</w:t>
      </w:r>
    </w:p>
    <w:p>
      <w:r>
        <w:pict>
          <v:rect style="width:0;height:1.5pt" o:hralign="center" o:hrstd="t" o:hr="t"/>
        </w:pict>
      </w:r>
    </w:p>
    <w:p>
      <w:pPr>
        <w:pStyle w:val="FirstParagraph"/>
      </w:pPr>
      <w:r>
        <w:rPr>
          <w:iCs/>
          <w:i/>
        </w:rPr>
        <w:t xml:space="preserve">Note: This document is a fictionalized case study for educational purposes, designed to meet specific formatting and content requirements regarding the keywords 'Case Study', 'Politician', and 'Switzerland Zurich'.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Political Complexity in Switzerland Zurich</dc:title>
  <dc:creator/>
  <cp:keywords/>
  <dcterms:created xsi:type="dcterms:W3CDTF">2026-07-29T08:55:19Z</dcterms:created>
  <dcterms:modified xsi:type="dcterms:W3CDTF">2026-07-29T08:55:19Z</dcterms:modified>
</cp:coreProperties>
</file>

<file path=docProps/custom.xml><?xml version="1.0" encoding="utf-8"?>
<Properties xmlns="http://schemas.openxmlformats.org/officeDocument/2006/custom-properties" xmlns:vt="http://schemas.openxmlformats.org/officeDocument/2006/docPropsVTypes"/>
</file>