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Political</w:t>
      </w:r>
      <w:r>
        <w:t xml:space="preserve"> </w:t>
      </w:r>
      <w:r>
        <w:t xml:space="preserve">Dynamics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b96257a12ae600ed56bf73aa2ba2b0e438190fc"/>
    <w:p>
      <w:pPr>
        <w:pStyle w:val="Heading1"/>
      </w:pPr>
      <w:r>
        <w:t xml:space="preserve">A Case Study in Urban Governance and Political Representation: The Politician in Tanzania Dar es Salaam</w:t>
      </w:r>
    </w:p>
    <w:bookmarkEnd w:id="20"/>
    <w:bookmarkStart w:id="21" w:name="abstract"/>
    <w:p>
      <w:pPr>
        <w:pStyle w:val="FirstParagraph"/>
      </w:pPr>
      <w:r>
        <w:rPr>
          <w:bCs/>
          <w:b/>
        </w:rPr>
        <w:t xml:space="preserve">Date:</w:t>
      </w:r>
      <w:r>
        <w:t xml:space="preserve"> October 2023</w:t>
      </w:r>
      <w:r>
        <w:br/>
      </w:r>
      <w:r>
        <w:rPr>
          <w:bCs/>
          <w:b/>
        </w:rPr>
        <w:t xml:space="preserve">Location Focus:</w:t>
      </w:r>
      <w:r>
        <w:t xml:space="preserve"> Tanzania Dar es Salaam</w:t>
      </w:r>
      <w:r>
        <w:br/>
      </w:r>
      <w:r>
        <w:rPr>
          <w:bCs/>
          <w:b/>
        </w:rPr>
        <w:t xml:space="preserve">Kinetic Subject:</w:t>
      </w:r>
      <w:r>
        <w:t xml:space="preserve"> The Modern Politician</w:t>
      </w:r>
    </w:p>
    <w:p>
      <w:pPr>
        <w:pStyle w:val="BodyText"/>
      </w:pPr>
      <w:r>
        <w:rPr>
          <w:iCs/>
          <w:i/>
        </w:rPr>
        <w:t xml:space="preserve">This document serves as a comprehensive Case Study exploring the evolving role of the Politician within the unique socio-political landscape of Tanzania Dar es Salaam. It analyzes how local governance, urbanization pressures, and digital connectivity are reshaping political engagement in East Africa's commercial capital.</w:t>
      </w:r>
    </w:p>
    <w:bookmarkEnd w:id="21"/>
    <w:bookmarkStart w:id="23" w:name="introduction"/>
    <w:bookmarkStart w:id="22" w:name="X5d5cb824235718e8ace58549140aee0e6ab935a"/>
    <w:p>
      <w:pPr>
        <w:pStyle w:val="Heading2"/>
      </w:pPr>
      <w:r>
        <w:t xml:space="preserve">1. Introduction: The Context of Tanzania Dar es Salaam</w:t>
      </w:r>
    </w:p>
    <w:p>
      <w:pPr>
        <w:pStyle w:val="FirstParagraph"/>
      </w:pPr>
      <w:r>
        <w:t xml:space="preserve">Tanzania Dar es Salaam stands as the economic heartbeat of the nation, housing nearly 40% of the country's urban population despite Dodoma being the administrative capital. This demographic reality creates a distinct political ecosystem where local issues often take precedence over national narratives. In this Case Study, we examine how a Politician operates in an environment characterized by rapid urbanization, infrastructure deficits, and a vibrant civil society.</w:t>
      </w:r>
    </w:p>
    <w:p>
      <w:pPr>
        <w:pStyle w:val="BodyText"/>
      </w:pPr>
      <w:r>
        <w:t xml:space="preserve">The city of Tanzania Dar es Salaam is not merely a backdrop but an active participant in the political process. The density of its informal settlements (vitongoji), the complexity of its traffic and sanitation challenges, and the entrepreneurial spirit of its citizens demand a new breed of governance. This Case Study argues that the modern Politician in Tanzania Dar es Salaam must transition from traditional patronage-based leadership to service-oriented representation to remain relevant.</w:t>
      </w:r>
    </w:p>
    <w:bookmarkEnd w:id="22"/>
    <w:bookmarkEnd w:id="23"/>
    <w:bookmarkStart w:id="25" w:name="profile"/>
    <w:bookmarkStart w:id="24" w:name="Xb0bfbbe354bda49358486703afafbc4dbf260f1"/>
    <w:p>
      <w:pPr>
        <w:pStyle w:val="Heading2"/>
      </w:pPr>
      <w:r>
        <w:t xml:space="preserve">2. Profile of the Subject: The Contemporary Politician</w:t>
      </w:r>
    </w:p>
    <w:p>
      <w:pPr>
        <w:pStyle w:val="FirstParagraph"/>
      </w:pPr>
      <w:r>
        <w:t xml:space="preserve">In this Case Study, the "Politician" is defined not just by their office, but by their function within the democratic fabric of Tanzania Dar es Salaam. Unlike previous decades where political loyalty was often absolute and top-down, today's politician in Tanzania Dar es Salaam faces a more skeptical and demanding electorate.</w:t>
      </w:r>
    </w:p>
    <w:p>
      <w:pPr>
        <w:numPr>
          <w:ilvl w:val="0"/>
          <w:numId w:val="1001"/>
        </w:numPr>
        <w:pStyle w:val="Compact"/>
      </w:pPr>
      <w:r>
        <w:rPr>
          <w:bCs/>
          <w:b/>
        </w:rPr>
        <w:t xml:space="preserve">Digital Savvy:</w:t>
      </w:r>
      <w:r>
        <w:t xml:space="preserve"> The contemporary Politician utilizes platforms like WhatsApp, TikTok, and Facebook to bypass traditional media gatekeepers. This is crucial in Tanzania Dar es Salaam, where youth constitute a significant portion of the population.</w:t>
      </w:r>
    </w:p>
    <w:p>
      <w:pPr>
        <w:numPr>
          <w:ilvl w:val="0"/>
          <w:numId w:val="1001"/>
        </w:numPr>
        <w:pStyle w:val="Compact"/>
      </w:pPr>
      <w:r>
        <w:rPr>
          <w:bCs/>
          <w:b/>
        </w:rPr>
        <w:t xml:space="preserve">Negotiator of Resources:</w:t>
      </w:r>
      <w:r>
        <w:t xml:space="preserve"> Given the decentralized nature of governance introduced by recent reforms, local Politicians in Tanzania Dar es Salaam are tasked with managing ward-level budgets. Their success is measured by tangible deliverables: paved roads, water access, and waste management solutions.</w:t>
      </w:r>
    </w:p>
    <w:p>
      <w:pPr>
        <w:numPr>
          <w:ilvl w:val="0"/>
          <w:numId w:val="1001"/>
        </w:numPr>
        <w:pStyle w:val="Compact"/>
      </w:pPr>
      <w:r>
        <w:rPr>
          <w:bCs/>
          <w:b/>
        </w:rPr>
        <w:t xml:space="preserve">Bridge Between State and Society:</w:t>
      </w:r>
      <w:r>
        <w:t xml:space="preserve"> The Politician acts as the critical interface between the central government in Dodoma and the immediate needs of residents in areas like Kinondoni, Ilala, or Temeke. This dual accountability creates a complex pressure cooker for decision-making.</w:t>
      </w:r>
    </w:p>
    <w:bookmarkEnd w:id="24"/>
    <w:bookmarkEnd w:id="25"/>
    <w:bookmarkStart w:id="30" w:name="challenges"/>
    <w:bookmarkStart w:id="29" w:name="X960607289a593778c59455a2fff778a8ca18aeb"/>
    <w:p>
      <w:pPr>
        <w:pStyle w:val="Heading2"/>
      </w:pPr>
      <w:r>
        <w:t xml:space="preserve">3. Key Challenges in the Tanzania Dar es Salaam Context</w:t>
      </w:r>
    </w:p>
    <w:p>
      <w:pPr>
        <w:pStyle w:val="FirstParagraph"/>
      </w:pPr>
      <w:r>
        <w:t xml:space="preserve">The Case Study identifies several structural challenges that define the operational environment for any Politician in Tanzania Dar es Salaam.</w:t>
      </w:r>
    </w:p>
    <w:bookmarkStart w:id="26" w:name="a.-the-informal-economy-and-housing"/>
    <w:p>
      <w:pPr>
        <w:pStyle w:val="Heading3"/>
      </w:pPr>
      <w:r>
        <w:t xml:space="preserve">A. The Informal Economy and Housing</w:t>
      </w:r>
    </w:p>
    <w:p>
      <w:pPr>
        <w:pStyle w:val="FirstParagraph"/>
      </w:pPr>
      <w:r>
        <w:t xml:space="preserve">A significant portion of the population in Tanzania Dar es Salaam lives and works in informal settlements. A Politician must navigate the delicate balance between urban renewal projects, which often involve relocation, and the protection of livelihoods for low-income residents. Failure to engage empathetically with these communities can lead to social unrest or political alienation.</w:t>
      </w:r>
    </w:p>
    <w:bookmarkEnd w:id="26"/>
    <w:bookmarkStart w:id="27" w:name="b.-infrastructure-deficits"/>
    <w:p>
      <w:pPr>
        <w:pStyle w:val="Heading3"/>
      </w:pPr>
      <w:r>
        <w:t xml:space="preserve">B. Infrastructure Deficits</w:t>
      </w:r>
    </w:p>
    <w:p>
      <w:pPr>
        <w:pStyle w:val="FirstParagraph"/>
      </w:pPr>
      <w:r>
        <w:t xml:space="preserve">Traffic congestion in Tanzania Dar es Salaam is legendary, costing billions in lost productivity annually. The Politician is under constant pressure from the business community and commuters to resolve these issues. Furthermore, waste management remains a critical failure point during the rainy seasons, leading to flooding that disproportionately affects the poor. The Case Study notes that political capital in this region is often spent on short-term fixes rather than long-term infrastructure planning.</w:t>
      </w:r>
    </w:p>
    <w:bookmarkEnd w:id="27"/>
    <w:bookmarkStart w:id="28" w:name="Xb09100e96ca3f2f846323270719f3c56a604937"/>
    <w:p>
      <w:pPr>
        <w:pStyle w:val="Heading3"/>
      </w:pPr>
      <w:r>
        <w:t xml:space="preserve">C. Political Polarization and Civic Space</w:t>
      </w:r>
    </w:p>
    <w:p>
      <w:pPr>
        <w:pStyle w:val="FirstParagraph"/>
      </w:pPr>
      <w:r>
        <w:t xml:space="preserve">While Tanzania has maintained relative stability, the space for political opposition and civic engagement fluctuates. The Politician in Tanzania Dar es Salaam must operate within legal frameworks that sometimes restrict assembly or speech. This requires a high degree of diplomatic skill to advocate for constituents without inviting state repression.</w:t>
      </w:r>
    </w:p>
    <w:bookmarkEnd w:id="28"/>
    <w:bookmarkEnd w:id="29"/>
    <w:bookmarkEnd w:id="30"/>
    <w:bookmarkStart w:id="32" w:name="case-example"/>
    <w:bookmarkStart w:id="31" w:name="X8b3eb53833551f412d0f825b41172b8b6f0428d"/>
    <w:p>
      <w:pPr>
        <w:pStyle w:val="Heading2"/>
      </w:pPr>
      <w:r>
        <w:t xml:space="preserve">4. Analytical Case Scenario: The Ward-Level Development Initiative</w:t>
      </w:r>
    </w:p>
    <w:p>
      <w:pPr>
        <w:pStyle w:val="FirstParagraph"/>
      </w:pPr>
      <w:r>
        <w:t xml:space="preserve">To illustrate the dynamics at play, this Case Study presents a composite scenario based on real-world observations in Tanzania Dar es Salaam.</w:t>
      </w:r>
    </w:p>
    <w:p>
      <w:pPr>
        <w:pStyle w:val="BodyText"/>
      </w:pPr>
      <w:r>
        <w:rPr>
          <w:bCs/>
          <w:b/>
        </w:rPr>
        <w:t xml:space="preserve">The Scenario:</w:t>
      </w:r>
      <w:r>
        <w:t xml:space="preserve"> In a densely populated ward in Ilala Municipality, water shortages have become chronic. The local Politician faces demands from residents to fix boreholes while simultaneously being asked by the municipal council to clear illegal structures blocking drainage canals.</w:t>
      </w:r>
    </w:p>
    <w:p>
      <w:pPr>
        <w:pStyle w:val="BodyText"/>
      </w:pPr>
      <w:r>
        <w:rPr>
          <w:bCs/>
          <w:b/>
        </w:rPr>
        <w:t xml:space="preserve">The Politician's Dilemma:</w:t>
      </w:r>
      <w:r>
        <w:t xml:space="preserve"> If the Politician prioritizes clearing structures, they risk losing voter support in the upcoming elections. If they prioritize water access without addressing drainage, they exacerbate flooding risks. The Case Study highlights that successful Politicians in this context employ "consensus-building" techniques.</w:t>
      </w:r>
    </w:p>
    <w:p>
      <w:pPr>
        <w:pStyle w:val="BodyText"/>
      </w:pPr>
      <w:r>
        <w:rPr>
          <w:bCs/>
          <w:b/>
        </w:rPr>
        <w:t xml:space="preserve">Resolution Strategy:</w:t>
      </w:r>
      <w:r>
        <w:t xml:space="preserve"> The effective Politician in Tanzania Dar es Salaam does not act unilaterally. They convene barazas (public meetings) involving community elders, municipal engineers, and youth leaders. By framing the drainage clearance as a health necessity rather than an eviction threat, they secure community buy-in. This approach demonstrates that legitimacy in Tanzania Dar es Salaam is derived from participatory governance rather than mere electoral victory.</w:t>
      </w:r>
    </w:p>
    <w:bookmarkEnd w:id="31"/>
    <w:bookmarkEnd w:id="32"/>
    <w:bookmarkStart w:id="34" w:name="digital-transformation"/>
    <w:bookmarkStart w:id="33" w:name="X1b108036f00caa7488e0d9615e1b5a9340dbcc6"/>
    <w:p>
      <w:pPr>
        <w:pStyle w:val="Heading2"/>
      </w:pPr>
      <w:r>
        <w:t xml:space="preserve">5. The Role of Digital Technology in Political Engagement</w:t>
      </w:r>
    </w:p>
    <w:p>
      <w:pPr>
        <w:pStyle w:val="FirstParagraph"/>
      </w:pPr>
      <w:r>
        <w:t xml:space="preserve">A critical aspect of this Case Study is the digital transformation of politics in Tanzania Dar es Salaam. Historically, political rallies were the primary mode of engagement. Today, social media has become a powerful tool for accountability.</w:t>
      </w:r>
    </w:p>
    <w:p>
      <w:pPr>
        <w:pStyle w:val="BodyText"/>
      </w:pPr>
      <w:r>
        <w:rPr>
          <w:bCs/>
          <w:b/>
        </w:rPr>
        <w:t xml:space="preserve">Transparency and Accountability:</w:t>
      </w:r>
      <w:r>
        <w:t xml:space="preserve"> Citizens in Tanzania Dar es Salaam increasingly use social media to expose service delivery failures. A Politician who ignores this digital feedback loop risks severe reputational damage. The Case Study observes that transparency is no longer a luxury but a necessity for political survival.</w:t>
      </w:r>
    </w:p>
    <w:p>
      <w:pPr>
        <w:pStyle w:val="BodyText"/>
      </w:pPr>
      <w:r>
        <w:rPr>
          <w:bCs/>
          <w:b/>
        </w:rPr>
        <w:t xml:space="preserve">Youth Mobilization:</w:t>
      </w:r>
      <w:r>
        <w:t xml:space="preserve"> Young voters in Tanzania Dar es Salaam are less ideologically rigid than older generations. They respond to issue-based politics, such as unemployment and technology hubs. Politicians who fail to address the digital divide and job creation opportunities find their message falling on deaf ears.</w:t>
      </w:r>
    </w:p>
    <w:bookmarkEnd w:id="33"/>
    <w:bookmarkEnd w:id="34"/>
    <w:bookmarkStart w:id="36" w:name="conclusion"/>
    <w:bookmarkStart w:id="35" w:name="Xf3109158e086c1ad5c067d7abed6dbdeb6e5cc9"/>
    <w:p>
      <w:pPr>
        <w:pStyle w:val="Heading2"/>
      </w:pPr>
      <w:r>
        <w:t xml:space="preserve">6. Conclusion: The Future of Political Leadership</w:t>
      </w:r>
    </w:p>
    <w:p>
      <w:pPr>
        <w:pStyle w:val="FirstParagraph"/>
      </w:pPr>
      <w:r>
        <w:t xml:space="preserve">This Case Study concludes that the role of the Politician in Tanzania Dar es Salaam is undergoing a profound transformation. The traditional model of charismatic, patronage-based leadership is giving way to a more technical, service-oriented approach.</w:t>
      </w:r>
    </w:p>
    <w:p>
      <w:pPr>
        <w:pStyle w:val="BodyText"/>
      </w:pPr>
      <w:r>
        <w:rPr>
          <w:bCs/>
          <w:b/>
        </w:rPr>
        <w:t xml:space="preserve">Key Takeaways for Stakeholders:</w:t>
      </w:r>
    </w:p>
    <w:p>
      <w:pPr>
        <w:numPr>
          <w:ilvl w:val="0"/>
          <w:numId w:val="1002"/>
        </w:numPr>
        <w:pStyle w:val="Compact"/>
      </w:pPr>
      <w:r>
        <w:rPr>
          <w:bCs/>
          <w:b/>
        </w:rPr>
        <w:t xml:space="preserve">For the Politician:</w:t>
      </w:r>
      <w:r>
        <w:t xml:space="preserve"> Success depends on localizing national policies. Generic campaigns fail in Tanzania Dar es Salaam; specific, ward-level solutions win trust.</w:t>
      </w:r>
    </w:p>
    <w:p>
      <w:pPr>
        <w:numPr>
          <w:ilvl w:val="0"/>
          <w:numId w:val="1002"/>
        </w:numPr>
        <w:pStyle w:val="Compact"/>
      </w:pPr>
      <w:r>
        <w:rPr>
          <w:bCs/>
          <w:b/>
        </w:rPr>
        <w:t xml:space="preserve">For Civil Society:</w:t>
      </w:r>
      <w:r>
        <w:t xml:space="preserve"> Monitoring and evaluation must be continuous. The complexity of urban issues in Tanzania Dar es Salaam requires sustained pressure to ensure Politicians adhere to their promises.</w:t>
      </w:r>
    </w:p>
    <w:p>
      <w:pPr>
        <w:numPr>
          <w:ilvl w:val="0"/>
          <w:numId w:val="1002"/>
        </w:numPr>
        <w:pStyle w:val="Compact"/>
      </w:pPr>
      <w:r>
        <w:rPr>
          <w:bCs/>
          <w:b/>
        </w:rPr>
        <w:t xml:space="preserve">For International Partners:</w:t>
      </w:r>
      <w:r>
        <w:t xml:space="preserve"> Supporting capacity building for local government officials is as important as supporting national policy. The implementation gap lies at the ward level in Tanzania Dar es Salaam.</w:t>
      </w:r>
    </w:p>
    <w:p>
      <w:pPr>
        <w:pStyle w:val="FirstParagraph"/>
      </w:pPr>
      <w:r>
        <w:t xml:space="preserve">The future of democracy in Tanzania Dar es Salaam hinges on the ability of its Politicians to adapt to these changing dynamics. By embracing transparency, leveraging technology, and prioritizing inclusive urban planning, the Politician can become a true agent of development for one of Africa's most dynamic cities.</w:t>
      </w:r>
    </w:p>
    <w:p>
      <w:pPr>
        <w:pStyle w:val="BodyText"/>
      </w:pPr>
      <w:r>
        <w:rPr>
          <w:iCs/>
          <w:i/>
        </w:rPr>
        <w:t xml:space="preserve">This Case Study serves as a foundational document for understanding the intricate interplay between governance, urbanization, and political behavior in Tanzania Dar es Salaam. It underscores that the effectiveness of any Politician is inextricably linked to their responsiveness to the unique challenges of this coastal metropolis.</w:t>
      </w:r>
    </w:p>
    <w:bookmarkEnd w:id="35"/>
    <w:bookmarkEnd w:id="36"/>
    <w:p>
      <w:pPr>
        <w:pStyle w:val="BodyText"/>
      </w:pPr>
      <w:r>
        <w:t xml:space="preserve">© 2023 Political Research Institute. All rights reserved.</w:t>
      </w:r>
      <w:r>
        <w:br/>
      </w:r>
      <w:r>
        <w:rPr>
          <w:iCs/>
          <w:i/>
        </w:rPr>
        <w:t xml:space="preserve">Note: This document is a Case Study for educational and analytical purposes regarding political dynamics in Tanzania Dar es Salaam.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Political Dynamics in Tanzania Dar es Salaam</dc:title>
  <dc:creator/>
  <dc:language>en</dc:language>
  <cp:keywords/>
  <dcterms:created xsi:type="dcterms:W3CDTF">2026-07-29T12:07:53Z</dcterms:created>
  <dcterms:modified xsi:type="dcterms:W3CDTF">2026-07-29T12:07:53Z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