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Thailand</w:t>
      </w:r>
      <w:r>
        <w:t xml:space="preserve"> </w:t>
      </w:r>
      <w:r>
        <w:t xml:space="preserve">Bangkok</w:t>
      </w:r>
    </w:p>
    <w:bookmarkStart w:id="29" w:name="Xbca2f23e585ad43f491563d75c34abdab8b6aac"/>
    <w:p>
      <w:pPr>
        <w:pStyle w:val="Heading1"/>
      </w:pPr>
      <w:r>
        <w:t xml:space="preserve">A Case Study of Political Leadership and Strategy in Thailand Bangkok</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Evolution of the Politician in the Urban Context of Thailand Bangkok</w:t>
      </w:r>
    </w:p>
    <w:bookmarkStart w:id="20" w:name="section"/>
    <w:p>
      <w:pPr>
        <w:pStyle w:val="Heading2"/>
      </w:pPr>
    </w:p>
    <w:p>
      <w:pPr>
        <w:pStyle w:val="FirstParagraph"/>
      </w:pPr>
      <w:r>
        <w:t xml:space="preserve">This document serves as a comprehensive Case Study analyzing the role, challenges, and strategic adaptations required for a successful Politician operating within the unique socio-political landscape of Thailand Bangkok. This metropolis is not merely the capital city; it is the political heart of Southeast Asia, a place where historical tradition collides with modern urbanization. To understand this dynamic environment, one must dissect how a Politician navigates the complex web of cultural hierarchy, digital activism, and grassroots connectivity that defines life in Thailand Bangkok.</w:t>
      </w:r>
    </w:p>
    <w:bookmarkEnd w:id="20"/>
    <w:bookmarkStart w:id="21" w:name="X3dd62046ef610a07054f9a82d746cb9fd9ecf5d"/>
    <w:p>
      <w:pPr>
        <w:pStyle w:val="Heading2"/>
      </w:pPr>
      <w:r>
        <w:t xml:space="preserve">1. Introduction: The Unique Context of Thailand Bangkok</w:t>
      </w:r>
    </w:p>
    <w:p>
      <w:pPr>
        <w:pStyle w:val="FirstParagraph"/>
      </w:pPr>
      <w:r>
        <w:t xml:space="preserve">To effectively study any Politician in this region, one must first appreciate the distinct identity of Thailand Bangkok. It is a city of stark contrasts, where ancient temples sit shadowed by skyscrapers, and rural agricultural values coexist with global financial ambitions. For a Politician here, the electorate is not monolithic. It comprises long-standing residents deeply attached to traditional institutions, a booming middle class demanding transparency and efficiency, and a vibrant youth population that is highly mobilized through digital platforms.</w:t>
      </w:r>
    </w:p>
    <w:p>
      <w:pPr>
        <w:pStyle w:val="BodyText"/>
      </w:pPr>
      <w:r>
        <w:t xml:space="preserve">The environment in Thailand Bangkok presents specific hurdles. Traffic congestion, air pollution (PM2.5), flooding infrastructure issues, and economic disparity are not just policy items; they are daily lived experiences for citizens. A Politician who fails to address these tangible urban struggles risks immediate alienation from the populace. Therefore, this Case Study argues that the modern Politician in Thailand Bangkok must transition from being a distant authority figure to an accessible problem-solver who leverages both traditional respect and modern innovation.</w:t>
      </w:r>
    </w:p>
    <w:bookmarkEnd w:id="21"/>
    <w:bookmarkStart w:id="22" w:name="profile-of-the-archetypal-politician"/>
    <w:p>
      <w:pPr>
        <w:pStyle w:val="Heading2"/>
      </w:pPr>
      <w:r>
        <w:t xml:space="preserve">2. Profile of the Archetypal Politician</w:t>
      </w:r>
    </w:p>
    <w:p>
      <w:pPr>
        <w:pStyle w:val="FirstParagraph"/>
      </w:pPr>
      <w:r>
        <w:t xml:space="preserve">In this case study, we examine the ideal candidate profile for a local representative or executive role in Thailand Bangkok. This Politician possesses three core attributes:</w:t>
      </w:r>
    </w:p>
    <w:p>
      <w:pPr>
        <w:numPr>
          <w:ilvl w:val="0"/>
          <w:numId w:val="1001"/>
        </w:numPr>
        <w:pStyle w:val="Compact"/>
      </w:pPr>
      <w:r>
        <w:rPr>
          <w:bCs/>
          <w:b/>
        </w:rPr>
        <w:t xml:space="preserve">Cultural Intelligence:</w:t>
      </w:r>
      <w:r>
        <w:t xml:space="preserve"> </w:t>
      </w:r>
      <w:r>
        <w:t xml:space="preserve">They understand the concept of "Kreng Jai" (consideration) and social hierarchy, ensuring they do not offend established power structures while still advocating for change.</w:t>
      </w:r>
    </w:p>
    <w:p>
      <w:pPr>
        <w:numPr>
          <w:ilvl w:val="0"/>
          <w:numId w:val="1001"/>
        </w:numPr>
        <w:pStyle w:val="Compact"/>
      </w:pPr>
      <w:r>
        <w:rPr>
          <w:bCs/>
          <w:b/>
        </w:rPr>
        <w:t xml:space="preserve">Digital Fluency:</w:t>
      </w:r>
      <w:r>
        <w:t xml:space="preserve"> </w:t>
      </w:r>
      <w:r>
        <w:t xml:space="preserve">They recognize that in Thailand Bangkok, political discourse has shifted from town halls to Facebook groups, TikTok campaigns, and Twitter/X threads. A Politician must be present online where the youth are active.</w:t>
      </w:r>
    </w:p>
    <w:p>
      <w:pPr>
        <w:numPr>
          <w:ilvl w:val="0"/>
          <w:numId w:val="1001"/>
        </w:numPr>
        <w:pStyle w:val="Compact"/>
      </w:pPr>
      <w:r>
        <w:rPr>
          <w:bCs/>
          <w:b/>
        </w:rPr>
        <w:t xml:space="preserve">Crisis Management Experience:</w:t>
      </w:r>
      <w:r>
        <w:t xml:space="preserve"> </w:t>
      </w:r>
      <w:r>
        <w:t xml:space="preserve">Given the city’s vulnerability to floods and health crises (such as pandemics), a Politician must demonstrate competence in emergency logistics and public communication.</w:t>
      </w:r>
    </w:p>
    <w:p>
      <w:pPr>
        <w:pStyle w:val="FirstParagraph"/>
      </w:pPr>
      <w:r>
        <w:t xml:space="preserve">A Politician lacking any of these elements finds their influence waning rapidly. For instance, ignoring digital trends isolates the younger demographic, which is crucial for long-term political viability in Thailand Bangkok. Conversely, relying solely on technology without respecting traditional social norms can brand a Politician as disrespectful or out of touch with the older generation.</w:t>
      </w:r>
    </w:p>
    <w:bookmarkEnd w:id="22"/>
    <w:bookmarkStart w:id="26" w:name="key-challenges-faced-by-the-politician"/>
    <w:p>
      <w:pPr>
        <w:pStyle w:val="Heading2"/>
      </w:pPr>
      <w:r>
        <w:t xml:space="preserve">3. Key Challenges Faced by the Politician</w:t>
      </w:r>
    </w:p>
    <w:bookmarkStart w:id="23" w:name="the-fragmentation-of-public-trust"/>
    <w:p>
      <w:pPr>
        <w:pStyle w:val="Heading3"/>
      </w:pPr>
      <w:r>
        <w:t xml:space="preserve">3.1 The Fragmentation of Public Trust</w:t>
      </w:r>
    </w:p>
    <w:p>
      <w:pPr>
        <w:pStyle w:val="FirstParagraph"/>
      </w:pPr>
      <w:r>
        <w:t xml:space="preserve">In recent years, trust in traditional political parties has eroded across Thailand Bangkok. Citizens are increasingly skeptical of grand promises made during election cycles that vanish once office is assumed. A successful Politician must therefore focus on "micro-governance." This involves delivering visible, small-scale wins—such as fixing a specific intersection’s traffic light system or cleaning a local canal—rather than waiting for massive national reforms. In the context of Thailand Bangkok, where daily life is hectic and stressful, immediate tangible results build credibility faster than ideological speeches.</w:t>
      </w:r>
    </w:p>
    <w:bookmarkEnd w:id="23"/>
    <w:bookmarkStart w:id="24" w:name="navigating-bureaucratic-hurdles"/>
    <w:p>
      <w:pPr>
        <w:pStyle w:val="Heading3"/>
      </w:pPr>
      <w:r>
        <w:t xml:space="preserve">3.2 Navigating Bureaucratic Hurdles</w:t>
      </w:r>
    </w:p>
    <w:p>
      <w:pPr>
        <w:pStyle w:val="FirstParagraph"/>
      </w:pPr>
      <w:r>
        <w:t xml:space="preserve">The Politician in Thailand Bangkok must navigate a dense bureaucracy that often resists rapid urban innovation. Whether it is zoning laws, environmental permits for green projects, or public health regulations, the Politician acts as a bridge between the citizen’s needs and state apparatuses. A Case Study of successful initiatives shows that Politicians who build cross-party alliances and engage with municipal officials early in the process achieve better outcomes than those who adopt an adversarial stance from day one.</w:t>
      </w:r>
    </w:p>
    <w:bookmarkEnd w:id="24"/>
    <w:bookmarkStart w:id="25" w:name="the-digital-echo-chamber"/>
    <w:p>
      <w:pPr>
        <w:pStyle w:val="Heading3"/>
      </w:pPr>
      <w:r>
        <w:t xml:space="preserve">3.3 The Digital Echo Chamber</w:t>
      </w:r>
    </w:p>
    <w:p>
      <w:pPr>
        <w:pStyle w:val="FirstParagraph"/>
      </w:pPr>
      <w:r>
        <w:t xml:space="preserve">Misinformation spreads rapidly in Thailand Bangkok’s digital landscape. A Politician must be vigilant against fake news that can derail campaigns or damage reputations overnight. The Case Study highlights the importance of proactive communication strategies, where a Politician regularly shares factual updates about their work, demystifying government processes and countering rumors with transparency.</w:t>
      </w:r>
    </w:p>
    <w:bookmarkEnd w:id="25"/>
    <w:bookmarkEnd w:id="26"/>
    <w:bookmarkStart w:id="27" w:name="strategic-recommendations-for-success"/>
    <w:p>
      <w:pPr>
        <w:pStyle w:val="Heading2"/>
      </w:pPr>
      <w:r>
        <w:t xml:space="preserve">4. Strategic Recommendations for Success</w:t>
      </w:r>
    </w:p>
    <w:p>
      <w:pPr>
        <w:pStyle w:val="FirstParagraph"/>
      </w:pPr>
      <w:r>
        <w:t xml:space="preserve">To thrive as a Politician in this demanding environment, the following strategies are recommended based on observed trends in Thailand Bangkok:</w:t>
      </w:r>
    </w:p>
    <w:p>
      <w:pPr>
        <w:numPr>
          <w:ilvl w:val="0"/>
          <w:numId w:val="1002"/>
        </w:numPr>
        <w:pStyle w:val="Compact"/>
      </w:pPr>
      <w:r>
        <w:rPr>
          <w:bCs/>
          <w:b/>
        </w:rPr>
        <w:t xml:space="preserve">Hyper-Local Engagement:</w:t>
      </w:r>
      <w:r>
        <w:t xml:space="preserve">The Politician should utilize "community listening sessions" not just during elections, but year-round. In neighborhoods across Thailand Bangkok, face-to-face interaction remains powerful when combined with social media amplification.</w:t>
      </w:r>
    </w:p>
    <w:p>
      <w:pPr>
        <w:numPr>
          <w:ilvl w:val="0"/>
          <w:numId w:val="1002"/>
        </w:numPr>
        <w:pStyle w:val="Compact"/>
      </w:pPr>
      <w:r>
        <w:rPr>
          <w:bCs/>
          <w:b/>
        </w:rPr>
        <w:t xml:space="preserve">Data-Driven Policy Making:</w:t>
      </w:r>
      <w:r>
        <w:t xml:space="preserve">A modern Politician must use data analytics to understand urban mobility patterns and waste management inefficiencies. By presenting solutions backed by hard data, a Politician can command respect from both the technical bureaucracy and the general public in Thailand Bangkok.</w:t>
      </w:r>
    </w:p>
    <w:p>
      <w:pPr>
        <w:numPr>
          <w:ilvl w:val="0"/>
          <w:numId w:val="1002"/>
        </w:numPr>
        <w:pStyle w:val="Compact"/>
      </w:pPr>
      <w:r>
        <w:rPr>
          <w:bCs/>
          <w:b/>
        </w:rPr>
        <w:t xml:space="preserve">Sustainability Advocacy:</w:t>
      </w:r>
      <w:r>
        <w:t xml:space="preserve"> </w:t>
      </w:r>
      <w:r>
        <w:t xml:space="preserve">With air quality and flood risks being paramount concerns, a Politician who champions green urban planning aligns with global trends while addressing local pain points. Initiatives such as promoting electric public transport or creating green lung parks are highly effective platforms for any Politician in Thailand Bangkok.</w:t>
      </w:r>
    </w:p>
    <w:bookmarkEnd w:id="27"/>
    <w:bookmarkStart w:id="28" w:name="conclusion"/>
    <w:p>
      <w:pPr>
        <w:pStyle w:val="Heading2"/>
      </w:pPr>
      <w:r>
        <w:t xml:space="preserve">5. Conclusion</w:t>
      </w:r>
    </w:p>
    <w:p>
      <w:pPr>
        <w:pStyle w:val="FirstParagraph"/>
      </w:pPr>
      <w:r>
        <w:t xml:space="preserve">This Case Study underscores that the role of a Politician in Thailand Bangkok is evolving from a traditional representative to a dynamic urban manager and digital communicator. The unique blend of cultural depth and rapid modernization in Thailand Bangkok requires a Politician who is adaptable, empathetic, and technologically savvy. Success is not merely defined by winning votes but by sustaining trust through consistent action on critical urban issues.</w:t>
      </w:r>
    </w:p>
    <w:p>
      <w:pPr>
        <w:pStyle w:val="BodyText"/>
      </w:pPr>
      <w:r>
        <w:t xml:space="preserve">For any aspiring or current Politician operating in this region, the lesson is clear: The people of Thailand Bangkok are informed, connected, and demanding. To serve them effectively, one must honor their traditions while embracing the innovations necessary to solve tomorrow’s problems. The future of political leadership in this vibrant capital lies in the hands of those who can bridge the gap between heritage and modernity.</w:t>
      </w:r>
    </w:p>
    <w:p>
      <w:r>
        <w:pict>
          <v:rect style="width:0;height:1.5pt" o:hralign="center" o:hrstd="t" o:hr="t"/>
        </w:pict>
      </w:r>
    </w:p>
    <w:p>
      <w:pPr>
        <w:pStyle w:val="FirstParagraph"/>
      </w:pPr>
      <w:r>
        <w:rPr>
          <w:iCs/>
          <w:i/>
        </w:rPr>
        <w:t xml:space="preserve">Note: This document is a theoretical Case Study for educational and strategic planning purposes regarding political dynamics in 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Thailand Bangkok</dc:title>
  <dc:creator/>
  <dc:language>en</dc:language>
  <cp:keywords/>
  <dcterms:created xsi:type="dcterms:W3CDTF">2026-07-29T10:16:55Z</dcterms:created>
  <dcterms:modified xsi:type="dcterms:W3CDTF">2026-07-29T10:16:55Z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