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Resilience</w:t>
      </w:r>
      <w:r>
        <w:t xml:space="preserve"> </w:t>
      </w:r>
      <w:r>
        <w:t xml:space="preserve">and</w:t>
      </w:r>
      <w:r>
        <w:t xml:space="preserve"> </w:t>
      </w:r>
      <w:r>
        <w:t xml:space="preserve">Crisis</w:t>
      </w:r>
      <w:r>
        <w:t xml:space="preserve"> </w:t>
      </w:r>
      <w:r>
        <w:t xml:space="preserve">Management</w:t>
      </w:r>
      <w:r>
        <w:t xml:space="preserve"> </w:t>
      </w:r>
      <w:r>
        <w:t xml:space="preserve">in</w:t>
      </w:r>
      <w:r>
        <w:t xml:space="preserve"> </w:t>
      </w:r>
      <w:r>
        <w:t xml:space="preserve">Venezuela</w:t>
      </w:r>
      <w:r>
        <w:t xml:space="preserve"> </w:t>
      </w:r>
      <w:r>
        <w:t xml:space="preserve">Caracas</w:t>
      </w:r>
    </w:p>
    <w:bookmarkStart w:id="31" w:name="Xcc95bc05eefac704d3d6acc5317cbdccd47b75a"/>
    <w:p>
      <w:pPr>
        <w:pStyle w:val="Heading1"/>
      </w:pPr>
      <w:r>
        <w:t xml:space="preserve">Case Study: Navigating the Political Labyrinth in Venezuela Caracas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Politician</w:t>
      </w:r>
      <w:r>
        <w:t xml:space="preserve"> </w:t>
      </w:r>
      <w:r>
        <w:t xml:space="preserve">Dynamics and Crisis Management</w:t>
      </w:r>
      <w:r>
        <w:br/>
      </w:r>
      <w:r>
        <w:rPr>
          <w:bCs/>
          <w:b/>
        </w:rPr>
        <w:t xml:space="preserve">Location Focus:</w:t>
      </w:r>
    </w:p>
    <w:p>
      <w:pPr>
        <w:pStyle w:val="BodyText"/>
      </w:pPr>
      <w:r>
        <w:t xml:space="preserve">Venezuela Caracas</w:t>
      </w:r>
    </w:p>
    <w:bookmarkStart w:id="20" w:name="executive-summary"/>
    <w:p>
      <w:pPr>
        <w:pStyle w:val="Heading2"/>
      </w:pPr>
      <w:r>
        <w:t xml:space="preserve">1. Executive Summary</w:t>
      </w:r>
    </w:p>
    <w:p>
      <w:pPr>
        <w:pStyle w:val="FirstParagraph"/>
      </w:pPr>
      <w:r>
        <w:t xml:space="preserve">This case study examines the complex political landscape of contemporary Venezuela, with a specific geographical and socio-political focus on its capital, Caracas. The document analyzes how a modern</w:t>
      </w:r>
      <w:r>
        <w:t xml:space="preserve"> </w:t>
      </w:r>
      <w:r>
        <w:rPr>
          <w:bCs/>
          <w:b/>
        </w:rPr>
        <w:t xml:space="preserve">Politician</w:t>
      </w:r>
      <w:r>
        <w:t xml:space="preserve"> </w:t>
      </w:r>
      <w:r>
        <w:t xml:space="preserve">operates within the constrained environment of</w:t>
      </w:r>
      <w:r>
        <w:t xml:space="preserve"> </w:t>
      </w:r>
      <w:r>
        <w:rPr>
          <w:bCs/>
          <w:b/>
        </w:rPr>
        <w:t xml:space="preserve">Venezuela Caracas</w:t>
      </w:r>
      <w:r>
        <w:t xml:space="preserve">. It explores the intersection of institutional power, civil society resistance, economic collapse, and international pressure. The central thesis is that effective political leadership in this context requires not only ideological conviction but also extreme adaptability to a volatile security and economic environment.</w:t>
      </w:r>
    </w:p>
    <w:bookmarkEnd w:id="20"/>
    <w:bookmarkStart w:id="21" w:name="Xd30a5ebb3ecabfb4d7b96eb59ce19bc672f61e8"/>
    <w:p>
      <w:pPr>
        <w:pStyle w:val="Heading2"/>
      </w:pPr>
      <w:r>
        <w:t xml:space="preserve">2. Contextual Background: The State of Venezuela Caracas</w:t>
      </w:r>
    </w:p>
    <w:p>
      <w:pPr>
        <w:pStyle w:val="FirstParagraph"/>
      </w:pPr>
      <w:r>
        <w:t xml:space="preserve">To understand the role of any</w:t>
      </w:r>
      <w:r>
        <w:t xml:space="preserve"> </w:t>
      </w:r>
      <w:r>
        <w:rPr>
          <w:bCs/>
          <w:b/>
        </w:rPr>
        <w:t xml:space="preserve">Politician</w:t>
      </w:r>
      <w:r>
        <w:t xml:space="preserve"> </w:t>
      </w:r>
      <w:r>
        <w:t xml:space="preserve">in this region, one must first comprehend the unique challenges present in</w:t>
      </w:r>
      <w:r>
        <w:t xml:space="preserve"> </w:t>
      </w:r>
      <w:r>
        <w:rPr>
          <w:bCs/>
          <w:b/>
        </w:rPr>
        <w:t xml:space="preserve">Venezuela Caracas</w:t>
      </w:r>
      <w:r>
        <w:t xml:space="preserve">. Once regarded as one of the most prosperous cities in Latin America due to its oil wealth, Caracas has undergone a dramatic transformation over the last two decades. The city is now characterized by severe infrastructure decay, hyperinflation, and widespread migration.</w:t>
      </w:r>
    </w:p>
    <w:p>
      <w:pPr>
        <w:pStyle w:val="BodyText"/>
      </w:pPr>
      <w:r>
        <w:rPr>
          <w:bCs/>
          <w:b/>
        </w:rPr>
        <w:t xml:space="preserve">Key Characteristic of Venezuela Caracas:</w:t>
      </w:r>
      <w:r>
        <w:br/>
      </w:r>
      <w:r>
        <w:t xml:space="preserve">The capital serves as the epicenter of political power in Venezuela. However, it also represents the frontline of humanitarian crisis. The disparity between the fortified districts where state apparatus resides and the marginalized "barrios" on the hillsides creates a fragmented social fabric that any</w:t>
      </w:r>
      <w:r>
        <w:t xml:space="preserve"> </w:t>
      </w:r>
      <w:r>
        <w:rPr>
          <w:bCs/>
          <w:b/>
        </w:rPr>
        <w:t xml:space="preserve">Politician</w:t>
      </w:r>
      <w:r>
        <w:t xml:space="preserve"> </w:t>
      </w:r>
      <w:r>
        <w:t xml:space="preserve">must navigate carefully.</w:t>
      </w:r>
    </w:p>
    <w:bookmarkEnd w:id="21"/>
    <w:bookmarkStart w:id="22" w:name="X5fafb731d457fb0e519cae3d7ceaa6b8a84f19c"/>
    <w:p>
      <w:pPr>
        <w:pStyle w:val="Heading2"/>
      </w:pPr>
      <w:r>
        <w:t xml:space="preserve">3. Profile of the Actor: The Modern Politician</w:t>
      </w:r>
    </w:p>
    <w:p>
      <w:pPr>
        <w:pStyle w:val="FirstParagraph"/>
      </w:pPr>
      <w:r>
        <w:t xml:space="preserve">In this case study, the "Politician" is defined not merely as an elected official, but as a strategic actor capable of mobilizing resources, influencing public opinion, and negotiating with both domestic opposition groups and international bodies. The profile includes:</w:t>
      </w:r>
    </w:p>
    <w:p>
      <w:pPr>
        <w:numPr>
          <w:ilvl w:val="0"/>
          <w:numId w:val="1001"/>
        </w:numPr>
        <w:pStyle w:val="Compact"/>
      </w:pPr>
      <w:r>
        <w:rPr>
          <w:bCs/>
          <w:b/>
        </w:rPr>
        <w:t xml:space="preserve">Ideological Agility:</w:t>
      </w:r>
      <w:r>
        <w:t xml:space="preserve"> </w:t>
      </w:r>
      <w:r>
        <w:t xml:space="preserve">The ability to shift narratives depending on the audience—whether addressing loyalist base voters in Caracas or human rights advocates abroad.</w:t>
      </w:r>
    </w:p>
    <w:p>
      <w:pPr>
        <w:numPr>
          <w:ilvl w:val="0"/>
          <w:numId w:val="1001"/>
        </w:numPr>
        <w:pStyle w:val="Compact"/>
      </w:pPr>
      <w:r>
        <w:rPr>
          <w:bCs/>
          <w:b/>
        </w:rPr>
        <w:t xml:space="preserve">Crisis Management Skills:</w:t>
      </w:r>
      <w:r>
        <w:t xml:space="preserve"> </w:t>
      </w:r>
      <w:r>
        <w:t xml:space="preserve">Competence in handling shortages of basic goods, medical supplies, and energy.</w:t>
      </w:r>
    </w:p>
    <w:p>
      <w:pPr>
        <w:numPr>
          <w:ilvl w:val="0"/>
          <w:numId w:val="1001"/>
        </w:numPr>
        <w:pStyle w:val="Compact"/>
      </w:pPr>
      <w:r>
        <w:rPr>
          <w:bCs/>
          <w:b/>
        </w:rPr>
        <w:t xml:space="preserve">Diplomatic Acumen:</w:t>
      </w:r>
      <w:r>
        <w:t xml:space="preserve"> </w:t>
      </w:r>
      <w:r>
        <w:t xml:space="preserve">Navigating sanctions imposed by foreign governments while seeking diplomatic recognition and investment opportunities.</w:t>
      </w:r>
    </w:p>
    <w:p>
      <w:pPr>
        <w:pStyle w:val="FirstParagraph"/>
      </w:pPr>
      <w:r>
        <w:t xml:space="preserve">The role of the Politician is further complicated by the polarization inherent in Venezuelan politics. In Caracas, political affiliation often dictates access to services, safety, and employment. Therefore, a Politician cannot remain neutral; they must construct a coalition that can survive in this high-stakes environment.</w:t>
      </w:r>
    </w:p>
    <w:bookmarkEnd w:id="22"/>
    <w:bookmarkStart w:id="26" w:name="X8c74effd2476478633aec1b389bb1e0027354aa"/>
    <w:p>
      <w:pPr>
        <w:pStyle w:val="Heading2"/>
      </w:pPr>
      <w:r>
        <w:t xml:space="preserve">4. Core Challenges Faced by the Politician in Venezuela Caracas</w:t>
      </w:r>
    </w:p>
    <w:bookmarkStart w:id="23" w:name="Xfa02ad3827140ddac7e3ecef265d3e69aa4e90a"/>
    <w:p>
      <w:pPr>
        <w:pStyle w:val="Heading3"/>
      </w:pPr>
      <w:r>
        <w:t xml:space="preserve">4.1 Economic Instability and Resource Allocation</w:t>
      </w:r>
    </w:p>
    <w:p>
      <w:pPr>
        <w:pStyle w:val="FirstParagraph"/>
      </w:pPr>
      <w:r>
        <w:t xml:space="preserve">The economic collapse of Venezuela has left Caracas with limited fiscal resources for a local politician to manage public services. The Politician must rely on informal economies, social missions, or international aid channels to maintain a semblance of functionality in the capital city. This creates a dependency that can be leveraged by opponents or exploited by corrupt networks.</w:t>
      </w:r>
    </w:p>
    <w:bookmarkEnd w:id="23"/>
    <w:bookmarkStart w:id="24" w:name="security-and-institutional-fragmentation"/>
    <w:p>
      <w:pPr>
        <w:pStyle w:val="Heading3"/>
      </w:pPr>
      <w:r>
        <w:t xml:space="preserve">4.2 Security and Institutional Fragmentation</w:t>
      </w:r>
    </w:p>
    <w:p>
      <w:pPr>
        <w:pStyle w:val="FirstParagraph"/>
      </w:pPr>
      <w:r>
        <w:t xml:space="preserve">Venezuela Caracas faces one of the highest homicide rates in the region, though recent data suggests some fluctuations due to changes in enforcement strategies. For a Politician, maintaining order is paramount but difficult. The presence of parallel security structures, including state intelligence agencies and local criminal organizations known as "bandas," means that the Politician often operates with limited sovereignty over their own city.</w:t>
      </w:r>
    </w:p>
    <w:bookmarkEnd w:id="24"/>
    <w:bookmarkStart w:id="25" w:name="political-polarization-and-legitimacy"/>
    <w:p>
      <w:pPr>
        <w:pStyle w:val="Heading3"/>
      </w:pPr>
      <w:r>
        <w:t xml:space="preserve">4.3 Political Polarization and Legitimacy</w:t>
      </w:r>
    </w:p>
    <w:p>
      <w:pPr>
        <w:pStyle w:val="FirstParagraph"/>
      </w:pPr>
      <w:r>
        <w:t xml:space="preserve">The legitimacy crisis in Venezuela is profound. A Politician operating in Caracas must contend with a population that is deeply divided between supporters of the current government structure and those who support the opposition coalition. This division makes consensus-building nearly impossible without significant concessions or external mediation.</w:t>
      </w:r>
    </w:p>
    <w:bookmarkEnd w:id="25"/>
    <w:bookmarkEnd w:id="26"/>
    <w:bookmarkStart w:id="27" w:name="Xdd02b15aa304edff64cb449117e6b0290323d14"/>
    <w:p>
      <w:pPr>
        <w:pStyle w:val="Heading2"/>
      </w:pPr>
      <w:r>
        <w:t xml:space="preserve">5. Strategic Analysis: Approaches to Governance</w:t>
      </w:r>
    </w:p>
    <w:p>
      <w:pPr>
        <w:pStyle w:val="FirstParagraph"/>
      </w:pPr>
      <w:r>
        <w:t xml:space="preserve">An examination of recent historical trends in Venezuela Caracas reveals two primary strategies employed by Politicians:</w:t>
      </w:r>
    </w:p>
    <w:p>
      <w:pPr>
        <w:numPr>
          <w:ilvl w:val="0"/>
          <w:numId w:val="1002"/>
        </w:numPr>
        <w:pStyle w:val="Compact"/>
      </w:pPr>
      <w:r>
        <w:rPr>
          <w:bCs/>
          <w:b/>
        </w:rPr>
        <w:t xml:space="preserve">The Populist-Command Approach:</w:t>
      </w:r>
      <w:r>
        <w:t xml:space="preserve"> </w:t>
      </w:r>
      <w:r>
        <w:t xml:space="preserve">This strategy focuses on maintaining control through state patronage, utilizing social programs as political tools. In Caracas, this involves direct intervention in neighborhood councils (Consejos Comunales) to ensure loyalty from the grassroots level.</w:t>
      </w:r>
    </w:p>
    <w:p>
      <w:pPr>
        <w:numPr>
          <w:ilvl w:val="0"/>
          <w:numId w:val="1002"/>
        </w:numPr>
        <w:pStyle w:val="Compact"/>
      </w:pPr>
      <w:r>
        <w:rPr>
          <w:bCs/>
          <w:b/>
        </w:rPr>
        <w:t xml:space="preserve">The Technocratic-Negotiation Approach:</w:t>
      </w:r>
      <w:r>
        <w:t xml:space="preserve"> </w:t>
      </w:r>
      <w:r>
        <w:t xml:space="preserve">Used more frequently by opposition leaders or pragmatic independents in Caracas, this approach seeks international recognition and investment through promises of institutional reform and free elections. It relies heavily on diplomatic engagement rather than mass mobilization.</w:t>
      </w:r>
    </w:p>
    <w:bookmarkEnd w:id="27"/>
    <w:bookmarkStart w:id="28" w:name="X2dcf06776e1856eb894c0417dc8c3c4571b8545"/>
    <w:p>
      <w:pPr>
        <w:pStyle w:val="Heading2"/>
      </w:pPr>
      <w:r>
        <w:t xml:space="preserve">6. Case Scenario: The Municipal Level in Venezuela Caracas</w:t>
      </w:r>
    </w:p>
    <w:p>
      <w:pPr>
        <w:pStyle w:val="FirstParagraph"/>
      </w:pPr>
      <w:r>
        <w:t xml:space="preserve">To illustrate these dynamics, consider a hypothetical but representative scenario involving a municipal Mayor in Caracas. This Politician faces a sudden spike in cholera cases due to water infrastructure failure.</w:t>
      </w:r>
    </w:p>
    <w:p>
      <w:pPr>
        <w:pStyle w:val="BodyText"/>
      </w:pPr>
      <w:r>
        <w:rPr>
          <w:bCs/>
          <w:b/>
        </w:rPr>
        <w:t xml:space="preserve">The Dilemma:</w:t>
      </w:r>
    </w:p>
    <w:p>
      <w:pPr>
        <w:numPr>
          <w:ilvl w:val="0"/>
          <w:numId w:val="1003"/>
        </w:numPr>
        <w:pStyle w:val="Compact"/>
      </w:pPr>
      <w:r>
        <w:t xml:space="preserve">If the Politician requests federal funds, they may be denied or delayed for political reasons.</w:t>
      </w:r>
    </w:p>
    <w:p>
      <w:pPr>
        <w:numPr>
          <w:ilvl w:val="0"/>
          <w:numId w:val="1003"/>
        </w:numPr>
        <w:pStyle w:val="Compact"/>
      </w:pPr>
      <w:r>
        <w:t xml:space="preserve">If they bypass the federal government and contact international NGOs, they risk being accused of treason by hardline supporters.</w:t>
      </w:r>
    </w:p>
    <w:p>
      <w:pPr>
        <w:numPr>
          <w:ilvl w:val="0"/>
          <w:numId w:val="1003"/>
        </w:numPr>
        <w:pStyle w:val="Compact"/>
      </w:pPr>
      <w:r>
        <w:t xml:space="preserve">If they remain silent, public health deteriorates further, leading to civil unrest in Venezuela Caracas.</w:t>
      </w:r>
    </w:p>
    <w:p>
      <w:pPr>
        <w:pStyle w:val="FirstParagraph"/>
      </w:pPr>
      <w:r>
        <w:rPr>
          <w:bCs/>
          <w:b/>
        </w:rPr>
        <w:t xml:space="preserve">The Resolution:</w:t>
      </w:r>
    </w:p>
    <w:p>
      <w:pPr>
        <w:pStyle w:val="BodyText"/>
      </w:pPr>
      <w:r>
        <w:t xml:space="preserve">A successful Politician in this context often adopts a "shadow diplomacy" strategy. They publicly maintain loyalty to the central narrative while privately negotiating with humanitarian organizations and regional governors. This dual-track approach allows them to deliver services without overtly challenging the central power structure, a delicate balance unique to the Venezuelan political ecosystem.</w:t>
      </w:r>
    </w:p>
    <w:bookmarkEnd w:id="28"/>
    <w:bookmarkStart w:id="29" w:name="recommendations-for-stakeholders"/>
    <w:p>
      <w:pPr>
        <w:pStyle w:val="Heading2"/>
      </w:pPr>
      <w:r>
        <w:t xml:space="preserve">7. Recommendations for Stakeholders</w:t>
      </w:r>
    </w:p>
    <w:p>
      <w:pPr>
        <w:pStyle w:val="FirstParagraph"/>
      </w:pPr>
      <w:r>
        <w:t xml:space="preserve">Based on this case study of Venezuela Caracas, several recommendations can be made for international observers and local actors:</w:t>
      </w:r>
    </w:p>
    <w:p>
      <w:pPr>
        <w:pStyle w:val="BodyText"/>
      </w:pPr>
      <w:r>
        <w:rPr>
          <w:bCs/>
          <w:b/>
        </w:rPr>
        <w:t xml:space="preserve">Acknowledge Local Agency:</w:t>
      </w:r>
    </w:p>
    <w:p>
      <w:pPr>
        <w:pStyle w:val="BodyText"/>
      </w:pPr>
      <w:r>
        <w:rPr>
          <w:iCs/>
          <w:i/>
        </w:rPr>
        <w:t xml:space="preserve">Note: Correcting grammar for HTML output</w:t>
      </w:r>
    </w:p>
    <w:p>
      <w:pPr>
        <w:pStyle w:val="BodyText"/>
      </w:pPr>
      <w:r>
        <w:t xml:space="preserve">Acknowledge Local Agency: International partners should recognize that Politicians in Venezuela Caracas are not merely puppets of central powers but have independent agency and constraints.</w:t>
      </w:r>
    </w:p>
    <w:p>
      <w:pPr>
        <w:pStyle w:val="BodyText"/>
      </w:pPr>
      <w:r>
        <w:rPr>
          <w:bCs/>
          <w:b/>
        </w:rPr>
        <w:t xml:space="preserve">Support Civil Society:</w:t>
      </w:r>
    </w:p>
    <w:p>
      <w:pPr>
        <w:pStyle w:val="BodyText"/>
      </w:pPr>
      <w:r>
        <w:rPr>
          <w:iCs/>
          <w:i/>
        </w:rPr>
        <w:t xml:space="preserve">Note: Correcting grammar for HTML output</w:t>
      </w:r>
    </w:p>
    <w:p>
      <w:pPr>
        <w:pStyle w:val="BodyText"/>
      </w:pPr>
      <w:r>
        <w:t xml:space="preserve">Aid should bypass political bottlenecks where possible to reach the most vulnerable populations in Caracas.</w:t>
      </w:r>
    </w:p>
    <w:p>
      <w:pPr>
        <w:pStyle w:val="BodyText"/>
      </w:pPr>
      <w:r>
        <w:rPr>
          <w:bCs/>
          <w:b/>
        </w:rPr>
        <w:t xml:space="preserve">Promote Dialogue:</w:t>
      </w:r>
    </w:p>
    <w:p>
      <w:pPr>
        <w:numPr>
          <w:ilvl w:val="0"/>
          <w:numId w:val="1004"/>
        </w:numPr>
        <w:pStyle w:val="Compact"/>
      </w:pPr>
      <w:r>
        <w:t xml:space="preserve">Facilitate safe spaces for Politicians from different factions to engage in non-partisan discussions on urban planning and public health, building trust incrementally.</w:t>
      </w:r>
    </w:p>
    <w:bookmarkEnd w:id="29"/>
    <w:bookmarkStart w:id="30" w:name="conclusion"/>
    <w:p>
      <w:pPr>
        <w:pStyle w:val="Heading2"/>
      </w:pPr>
      <w:r>
        <w:t xml:space="preserve">8. Conclusion</w:t>
      </w:r>
    </w:p>
    <w:p>
      <w:pPr>
        <w:pStyle w:val="FirstParagraph"/>
      </w:pPr>
      <w:r>
        <w:t xml:space="preserve">The case of the Politician in Venezuela Caracas is a testament to the resilience and complexity of modern political leadership under extreme duress. It is not enough to have policy ideas; one must possess the survival instincts required to navigate a landscape defined by institutional weakness, economic hardship, and social fracture. For any external observer or participant in Venezuelan politics, understanding the specific nuances of Caracas is essential. The capital city acts as a microcosm for the entire nation’s struggles and potential pathways forward.</w:t>
      </w:r>
    </w:p>
    <w:p>
      <w:pPr>
        <w:pStyle w:val="BodyText"/>
      </w:pPr>
      <w:r>
        <w:t xml:space="preserve">Ultimately, the future of Venezuela depends on how these actors evolve. Will they continue to operate within zero-sum games of power retention, or will they find ways to collaborate for the betterment of Venezuela Caracas? The answer lies in their ability to adapt their strategies from pure political maneuvering to genuine public service delivery.</w:t>
      </w:r>
    </w:p>
    <w:p>
      <w:pPr>
        <w:pStyle w:val="BodyText"/>
      </w:pPr>
      <w:r>
        <w:rPr>
          <w:iCs/>
          <w:i/>
        </w:rPr>
        <w:t xml:space="preserve">This document is intended for educational and analytical purposes regarding political science case studies. It reflects general observations of the geopolitical situation in Venezuela Caracas.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Resilience and Crisis Management in Venezuela Caracas</dc:title>
  <dc:creator/>
  <dc:language>en</dc:language>
  <cp:keywords/>
  <dcterms:created xsi:type="dcterms:W3CDTF">2026-07-29T09:59:24Z</dcterms:created>
  <dcterms:modified xsi:type="dcterms:W3CDTF">2026-07-29T09:59:24Z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