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Excellence</w:t>
      </w:r>
      <w:r>
        <w:t xml:space="preserve"> </w:t>
      </w:r>
      <w:r>
        <w:t xml:space="preserve">and</w:t>
      </w:r>
      <w:r>
        <w:t xml:space="preserve"> </w:t>
      </w:r>
      <w:r>
        <w:t xml:space="preserve">Community</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30" w:name="Xc48aedf1055f17892eaceb698ef1275bad5e1ef"/>
    <w:p>
      <w:pPr>
        <w:pStyle w:val="Heading1"/>
      </w:pPr>
      <w:r>
        <w:t xml:space="preserve">Case Study: The Modern Professor in the Context of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Finalized</w:t>
      </w:r>
      <w:r>
        <w:br/>
      </w:r>
      <w:r>
        <w:rPr>
          <w:bCs/>
          <w:b/>
        </w:rPr>
        <w:t xml:space="preserve">Purpose:</w:t>
      </w:r>
      <w:r>
        <w:t xml:space="preserve"> </w:t>
      </w:r>
      <w:r>
        <w:t xml:space="preserve">To analyze the multifaceted role of a Professor within the unique academic, cultural, and social ecosystem of France Marseille.</w:t>
      </w:r>
    </w:p>
    <w:bookmarkStart w:id="20" w:name="executive-summary"/>
    <w:p>
      <w:pPr>
        <w:pStyle w:val="Heading2"/>
      </w:pPr>
      <w:r>
        <w:t xml:space="preserve">1. Executive Summary</w:t>
      </w:r>
    </w:p>
    <w:p>
      <w:pPr>
        <w:pStyle w:val="FirstParagraph"/>
      </w:pPr>
      <w:r>
        <w:t xml:space="preserve">This case study explores the complex dynamics surrounding the position of a Professor when situated within the vibrant cityscape of France Marseille. Unlike generic academic roles found in international contexts, this role is deeply embedded in a specific historical, geographical, and cultural milieu. The primary objective is to understand how a Professor navigates the dual responsibilities of rigorous scholarly output and active community engagement in one of France’s most diverse port cities. The analysis highlights that success in this position requires not only academic prowess but also significant cultural competency and an understanding of local civic structures.</w:t>
      </w:r>
    </w:p>
    <w:bookmarkEnd w:id="20"/>
    <w:bookmarkStart w:id="21" w:name="background-and-context-the-setting"/>
    <w:p>
      <w:pPr>
        <w:pStyle w:val="Heading2"/>
      </w:pPr>
      <w:r>
        <w:t xml:space="preserve">2. Background and Context: The Setting</w:t>
      </w:r>
    </w:p>
    <w:p>
      <w:pPr>
        <w:pStyle w:val="FirstParagraph"/>
      </w:pPr>
      <w:r>
        <w:t xml:space="preserve">To fully appreciate the role, one must first understand the environment. France Marseille is not merely a backdrop; it is an active participant in the academic experience. As France's oldest city and its largest commercial port, Marseille possesses a unique identity characterized by Mediterranean openness, historical complexity, and significant social diversity. The city serves as a gateway between Europe and North Africa, creating a cosmopolitan atmosphere that influences every aspect of life.</w:t>
      </w:r>
    </w:p>
    <w:p>
      <w:pPr>
        <w:pStyle w:val="BodyText"/>
      </w:pPr>
      <w:r>
        <w:t xml:space="preserve">The academic institutions in this region are under pressure to reflect the city's diversity while maintaining high international standards. The local economy is transitioning from traditional port activities toward knowledge-based sectors involving digital technology, green energy, and cultural industries. Consequently, the demand for a Professor who can bridge theoretical knowledge with practical application has never been higher.</w:t>
      </w:r>
    </w:p>
    <w:bookmarkEnd w:id="21"/>
    <w:bookmarkStart w:id="25" w:name="the-role-of-the-professor"/>
    <w:p>
      <w:pPr>
        <w:pStyle w:val="Heading2"/>
      </w:pPr>
      <w:r>
        <w:t xml:space="preserve">3. The Role of the Professor</w:t>
      </w:r>
    </w:p>
    <w:p>
      <w:pPr>
        <w:pStyle w:val="FirstParagraph"/>
      </w:pPr>
      <w:r>
        <w:t xml:space="preserve">The core of this case study focuses on the specific duties and challenges faced by a Professor in this context. The role extends far beyond lecture halls and research papers. It involves three key pillars:</w:t>
      </w:r>
    </w:p>
    <w:bookmarkStart w:id="22" w:name="a.-academic-rigor-and-innovation"/>
    <w:p>
      <w:pPr>
        <w:pStyle w:val="Heading3"/>
      </w:pPr>
      <w:r>
        <w:t xml:space="preserve">A. Academic Rigor and Innovation</w:t>
      </w:r>
    </w:p>
    <w:p>
      <w:pPr>
        <w:pStyle w:val="FirstParagraph"/>
      </w:pPr>
      <w:r>
        <w:t xml:space="preserve">First, the Professor is expected to contribute to the global academic community through high-impact research. In France Marseille, this often involves interdisciplinary approaches that leverage local strengths. For instance, a Professor of Urban Studies might focus on port city resilience, while a Linguist might study creolization in Mediterranean dialects. The expectation is that research should be globally relevant but locally grounded.</w:t>
      </w:r>
    </w:p>
    <w:bookmarkEnd w:id="22"/>
    <w:bookmarkStart w:id="23" w:name="b.-cultural-integration-and-mentorship"/>
    <w:p>
      <w:pPr>
        <w:pStyle w:val="Heading3"/>
      </w:pPr>
      <w:r>
        <w:t xml:space="preserve">B. Cultural Integration and Mentorship</w:t>
      </w:r>
    </w:p>
    <w:p>
      <w:pPr>
        <w:pStyle w:val="FirstParagraph"/>
      </w:pPr>
      <w:r>
        <w:t xml:space="preserve">Secondly, the Professor serves as a mentor to a diverse student body. Students in France Marseille often come from varied socioeconomic backgrounds, including first-generation university students and recent immigrants. The Professor must possess the empathy and pedagogical skills to support these students through systemic challenges. This includes navigating language barriers and fostering an inclusive classroom environment that respects multiple cultural perspectives.</w:t>
      </w:r>
    </w:p>
    <w:bookmarkEnd w:id="23"/>
    <w:bookmarkStart w:id="24" w:name="c.-community-engagement"/>
    <w:p>
      <w:pPr>
        <w:pStyle w:val="Heading3"/>
      </w:pPr>
      <w:r>
        <w:t xml:space="preserve">C. Community Engagement</w:t>
      </w:r>
    </w:p>
    <w:p>
      <w:pPr>
        <w:pStyle w:val="FirstParagraph"/>
      </w:pPr>
      <w:r>
        <w:t xml:space="preserve">Thirdly, there is a strong expectation for civic engagement. Universities in Marseille are actively encouraged to partner with local NGOs, museums, and municipal governments. A Professor here is often expected to act as an ambassador of the university within the city, participating in public debates and cultural festivals.</w:t>
      </w:r>
    </w:p>
    <w:bookmarkEnd w:id="24"/>
    <w:bookmarkEnd w:id="25"/>
    <w:bookmarkStart w:id="26" w:name="challenges-faced"/>
    <w:p>
      <w:pPr>
        <w:pStyle w:val="Heading2"/>
      </w:pPr>
      <w:r>
        <w:t xml:space="preserve">4. Challenges Faced</w:t>
      </w:r>
    </w:p>
    <w:p>
      <w:pPr>
        <w:pStyle w:val="FirstParagraph"/>
      </w:pPr>
      <w:r>
        <w:t xml:space="preserve">The position is not without its difficulties. One major challenge is balancing administrative burdens with teaching and research time. The French academic system has specific bureaucratic requirements that can be demanding. Furthermore, the Professor must navigate the delicate social fabric of France Marseille. Issues related to housing affordability in the city center and transportation logistics can impact both faculty well-being and student accessibility.</w:t>
      </w:r>
    </w:p>
    <w:p>
      <w:pPr>
        <w:pStyle w:val="BodyText"/>
      </w:pPr>
      <w:r>
        <w:t xml:space="preserve">Additionally, there is an inherent pressure to decolonize curricula. Given the colonial history associated with French ports and academic institutions, a modern Professor must critically examine traditional narratives and integrate global perspectives. This requires continuous professional development and a willingness to challenge entrenched paradigms within the department.</w:t>
      </w:r>
    </w:p>
    <w:bookmarkEnd w:id="26"/>
    <w:bookmarkStart w:id="27" w:name="strategic-opportunities"/>
    <w:p>
      <w:pPr>
        <w:pStyle w:val="Heading2"/>
      </w:pPr>
      <w:r>
        <w:t xml:space="preserve">5. Strategic Opportunities</w:t>
      </w:r>
    </w:p>
    <w:p>
      <w:pPr>
        <w:pStyle w:val="FirstParagraph"/>
      </w:pPr>
      <w:r>
        <w:t xml:space="preserve">Despite the challenges, the role offers unparalleled opportunities. The location provides access to rich historical archives, diverse field sites for data collection, and a vibrant arts scene that can inspire creative research methodologies. Moreover, France Marseille is increasingly positioning itself as a hub for international collaboration within the Mediterranean region. A Professor who leverages these connections can secure significant funding through EU grants and bilateral agreements.</w:t>
      </w:r>
    </w:p>
    <w:p>
      <w:pPr>
        <w:pStyle w:val="BodyText"/>
      </w:pPr>
      <w:r>
        <w:t xml:space="preserve">The multicultural nature of the city also allows for unique comparative studies in sociology, economics, and political science. The proximity to North Africa opens doors to cross-cultural exchanges that are rarely available in inland European cities.</w:t>
      </w:r>
    </w:p>
    <w:bookmarkEnd w:id="27"/>
    <w:bookmarkStart w:id="28" w:name="recommendations-for-success"/>
    <w:p>
      <w:pPr>
        <w:pStyle w:val="Heading2"/>
      </w:pPr>
      <w:r>
        <w:t xml:space="preserve">6. Recommendations for Success</w:t>
      </w:r>
    </w:p>
    <w:p>
      <w:pPr>
        <w:numPr>
          <w:ilvl w:val="0"/>
          <w:numId w:val="1001"/>
        </w:numPr>
        <w:pStyle w:val="Compact"/>
      </w:pPr>
      <w:r>
        <w:rPr>
          <w:bCs/>
          <w:b/>
        </w:rPr>
        <w:t xml:space="preserve">Cultural Competency Training:</w:t>
      </w:r>
      <w:r>
        <w:t xml:space="preserve">Newly appointed Professors should undergo training specific to the cultural nuances of France Marseille, focusing on communication styles and social norms.</w:t>
      </w:r>
    </w:p>
    <w:p>
      <w:pPr>
        <w:numPr>
          <w:ilvl w:val="0"/>
          <w:numId w:val="1001"/>
        </w:numPr>
        <w:pStyle w:val="Compact"/>
      </w:pPr>
      <w:r>
        <w:rPr>
          <w:bCs/>
          <w:b/>
        </w:rPr>
        <w:t xml:space="preserve">Mentorship Programs:</w:t>
      </w:r>
      <w:r>
        <w:t xml:space="preserve">Institutions should establish formal mentorship programs where experienced local faculty guide new hires through administrative and social integration.</w:t>
      </w:r>
    </w:p>
    <w:p>
      <w:pPr>
        <w:numPr>
          <w:ilvl w:val="0"/>
          <w:numId w:val="1001"/>
        </w:numPr>
        <w:pStyle w:val="Compact"/>
      </w:pPr>
      <w:r>
        <w:rPr>
          <w:bCs/>
          <w:b/>
        </w:rPr>
        <w:t xml:space="preserve">Community Partnerships:</w:t>
      </w:r>
      <w:r>
        <w:t xml:space="preserve">The Professor should actively seek partnerships with local community organizations early in their tenure to build trust and relevance.</w:t>
      </w:r>
    </w:p>
    <w:p>
      <w:pPr>
        <w:numPr>
          <w:ilvl w:val="0"/>
          <w:numId w:val="1001"/>
        </w:numPr>
        <w:pStyle w:val="Compact"/>
      </w:pPr>
      <w:r>
        <w:rPr>
          <w:bCs/>
          <w:b/>
        </w:rPr>
        <w:t xml:space="preserve">Linguistic Inclusivity:</w:t>
      </w:r>
      <w:r>
        <w:t xml:space="preserve">Promoting bilingual or multilingual resources where appropriate can help bridge gaps for non-native French speakers, reflecting the city's demographic reality.</w:t>
      </w:r>
    </w:p>
    <w:bookmarkEnd w:id="28"/>
    <w:bookmarkStart w:id="29" w:name="conclusion"/>
    <w:p>
      <w:pPr>
        <w:pStyle w:val="Heading2"/>
      </w:pPr>
      <w:r>
        <w:t xml:space="preserve">7. Conclusion</w:t>
      </w:r>
    </w:p>
    <w:p>
      <w:pPr>
        <w:pStyle w:val="FirstParagraph"/>
      </w:pPr>
      <w:r>
        <w:t xml:space="preserve">In conclusion, the role of a Professor in France Marseille is a dynamic and demanding position that requires a synthesis of academic excellence and cultural sensitivity. It is not merely an academic job but a civic responsibility. Success depends on the individual's ability to embrace the complexity of their surroundings while contributing meaningfully to both local and global knowledge communities. By understanding the unique characteristics of this city, universities can better support their faculty, ensuring that the Professor serves as a catalyst for positive change in one of Europe's most fascinating urban landscapes.</w:t>
      </w:r>
    </w:p>
    <w:p>
      <w:pPr>
        <w:pStyle w:val="BodyText"/>
      </w:pPr>
      <w:r>
        <w:t xml:space="preserve">This case study underscores that the value of academic expertise is maximized when it is deeply rooted in its local context. For institutions looking to enhance their impact in France Marseille, investing in holistic support systems for Professors is not just an administrative task but a strategic imperative.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Excellence and Community Integration in France Marseille</dc:title>
  <dc:creator/>
  <cp:keywords/>
  <dcterms:created xsi:type="dcterms:W3CDTF">2026-07-29T08:32:14Z</dcterms:created>
  <dcterms:modified xsi:type="dcterms:W3CDTF">2026-07-29T08:32:14Z</dcterms:modified>
</cp:coreProperties>
</file>

<file path=docProps/custom.xml><?xml version="1.0" encoding="utf-8"?>
<Properties xmlns="http://schemas.openxmlformats.org/officeDocument/2006/custom-properties" xmlns:vt="http://schemas.openxmlformats.org/officeDocument/2006/docPropsVTypes"/>
</file>