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Higher</w:t>
      </w:r>
      <w:r>
        <w:t xml:space="preserve"> </w:t>
      </w:r>
      <w:r>
        <w:t xml:space="preserve">Education</w:t>
      </w:r>
      <w:r>
        <w:t xml:space="preserve"> </w:t>
      </w:r>
      <w:r>
        <w:t xml:space="preserve">in</w:t>
      </w:r>
      <w:r>
        <w:t xml:space="preserve"> </w:t>
      </w:r>
      <w:r>
        <w:t xml:space="preserve">Pakistan</w:t>
      </w:r>
      <w:r>
        <w:t xml:space="preserve"> </w:t>
      </w:r>
      <w:r>
        <w:t xml:space="preserve">Karachi</w:t>
      </w:r>
    </w:p>
    <w:bookmarkStart w:id="30" w:name="X13572ee36315941327c0c039fbdb96e77caebd5"/>
    <w:p>
      <w:pPr>
        <w:pStyle w:val="Heading1"/>
      </w:pPr>
      <w:r>
        <w:t xml:space="preserve">The Evolution of the Academic Professor in Pakistan Karachi: A Case Study on Leadership, Innovation, and Societal Impact</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An in-depth analysis of the role, challenges, and transformative potential of the modern</w:t>
      </w:r>
      <w:r>
        <w:t xml:space="preserve"> </w:t>
      </w:r>
      <w:r>
        <w:rPr>
          <w:iCs/>
          <w:i/>
        </w:rPr>
        <w:t xml:space="preserve">Professor</w:t>
      </w:r>
      <w:r>
        <w:t xml:space="preserve">Pakistan Karachi.</w:t>
      </w:r>
    </w:p>
    <w:bookmarkStart w:id="20" w:name="introduction"/>
    <w:p>
      <w:pPr>
        <w:pStyle w:val="Heading2"/>
      </w:pPr>
      <w:r>
        <w:t xml:space="preserve">1. Introduction</w:t>
      </w:r>
    </w:p>
    <w:p>
      <w:pPr>
        <w:pStyle w:val="FirstParagraph"/>
      </w:pPr>
      <w:r>
        <w:t xml:space="preserve">The landscape of higher education in South Asia is undergoing a profound metamorphosis, yet nowhere is this transformation more palpable than in</w:t>
      </w:r>
      <w:r>
        <w:t xml:space="preserve"> </w:t>
      </w:r>
      <w:r>
        <w:rPr>
          <w:bCs/>
          <w:b/>
        </w:rPr>
        <w:t xml:space="preserve">Pakistan Karachi.</w:t>
      </w:r>
      <w:r>
        <w:t xml:space="preserve"> </w:t>
      </w:r>
      <w:r>
        <w:t xml:space="preserve">As the economic hub and largest metropolis of Pakistan, Karachi serves as a microcosm for the nation’s broader educational struggles and triumphs. At the heart of this academic engine lies the</w:t>
      </w:r>
      <w:r>
        <w:t xml:space="preserve"> </w:t>
      </w:r>
      <w:r>
        <w:rPr>
          <w:bCs/>
          <w:b/>
        </w:rPr>
        <w:t xml:space="preserve">Professor</w:t>
      </w:r>
      <w:r>
        <w:t xml:space="preserve">. Traditionally viewed merely as a transmitter of knowledge, the modern Professor in this dynamic city is evolving into a multifaceted leader, researcher, and community activist.</w:t>
      </w:r>
    </w:p>
    <w:p>
      <w:pPr>
        <w:pStyle w:val="BodyText"/>
      </w:pPr>
      <w:r>
        <w:t xml:space="preserve">This case study examines how the identity of a</w:t>
      </w:r>
      <w:r>
        <w:t xml:space="preserve"> </w:t>
      </w:r>
      <w:r>
        <w:rPr>
          <w:bCs/>
          <w:b/>
        </w:rPr>
        <w:t xml:space="preserve">Professor</w:t>
      </w:r>
      <w:r>
        <w:t xml:space="preserve"> </w:t>
      </w:r>
      <w:r>
        <w:t xml:space="preserve">is being redefined against the backdrop of urban chaos, resource constraints, and technological disruption in</w:t>
      </w:r>
      <w:r>
        <w:t xml:space="preserve"> </w:t>
      </w:r>
      <w:r>
        <w:rPr>
          <w:bCs/>
          <w:b/>
        </w:rPr>
        <w:t xml:space="preserve">Pakistan Karachi.</w:t>
      </w:r>
      <w:r>
        <w:t xml:space="preserve"> </w:t>
      </w:r>
      <w:r>
        <w:t xml:space="preserve">It explores the unique pressures faced by academics in one of the world’s most densely populated cities and highlights how they are leveraging their position to drive meaningful change.</w:t>
      </w:r>
    </w:p>
    <w:bookmarkEnd w:id="20"/>
    <w:bookmarkStart w:id="21" w:name="X59e0ae10fe6242cf1f7a5fa6487d4bcae81f93e"/>
    <w:p>
      <w:pPr>
        <w:pStyle w:val="Heading2"/>
      </w:pPr>
      <w:r>
        <w:t xml:space="preserve">2. Contextual Background: The Educational Fabric of Pakistan Karachi</w:t>
      </w:r>
    </w:p>
    <w:p>
      <w:pPr>
        <w:pStyle w:val="FirstParagraph"/>
      </w:pPr>
      <w:r>
        <w:t xml:space="preserve">Karachi is home to some of Pakistan’s oldest and most prestigious universities, including the University of Karachi, NED University of Engineering and Technology, and several private institutions that have sprung up in recent decades. However, the city faces significant challenges. Infrastructure deficits, bureaucratic red tape from regulatory bodies like the Higher Education Commission (HEC), and socio-economic disparities create a volatile environment for academia.</w:t>
      </w:r>
    </w:p>
    <w:p>
      <w:pPr>
        <w:pStyle w:val="BodyText"/>
      </w:pPr>
      <w:r>
        <w:t xml:space="preserve">In</w:t>
      </w:r>
      <w:r>
        <w:t xml:space="preserve"> </w:t>
      </w:r>
      <w:r>
        <w:rPr>
          <w:bCs/>
          <w:b/>
        </w:rPr>
        <w:t xml:space="preserve">Pakistan Karachi</w:t>
      </w:r>
      <w:r>
        <w:t xml:space="preserve">, a</w:t>
      </w:r>
      <w:r>
        <w:t xml:space="preserve"> </w:t>
      </w:r>
      <w:r>
        <w:rPr>
          <w:bCs/>
          <w:b/>
        </w:rPr>
        <w:t xml:space="preserve">Professor</w:t>
      </w:r>
      <w:r>
        <w:t xml:space="preserve"> </w:t>
      </w:r>
      <w:r>
        <w:t xml:space="preserve">does not merely operate within four walls of a lecture hall. They navigate traffic crises during commute, deal with erratic electricity supplies that disrupt online teaching capabilities, and address the diverse needs of students ranging from elite urban youth to first-generation learners from underprivileged backgrounds. The context of</w:t>
      </w:r>
      <w:r>
        <w:t xml:space="preserve"> </w:t>
      </w:r>
      <w:r>
        <w:rPr>
          <w:bCs/>
          <w:b/>
        </w:rPr>
        <w:t xml:space="preserve">Pakistan Karachi</w:t>
      </w:r>
      <w:r>
        <w:t xml:space="preserve"> </w:t>
      </w:r>
      <w:r>
        <w:t xml:space="preserve">demands resilience and adaptability that are rarely found in more stable academic environments.</w:t>
      </w:r>
    </w:p>
    <w:bookmarkEnd w:id="21"/>
    <w:bookmarkStart w:id="22" w:name="profile-analysis-the-modern-professor"/>
    <w:p>
      <w:pPr>
        <w:pStyle w:val="Heading2"/>
      </w:pPr>
      <w:r>
        <w:t xml:space="preserve">3. Profile Analysis: The Modern Professor</w:t>
      </w:r>
    </w:p>
    <w:p>
      <w:pPr>
        <w:pStyle w:val="FirstParagraph"/>
      </w:pPr>
      <w:r>
        <w:t xml:space="preserve">To understand the impact, we must first define the archetype of the contemporary</w:t>
      </w:r>
      <w:r>
        <w:t xml:space="preserve"> </w:t>
      </w:r>
      <w:r>
        <w:rPr>
          <w:bCs/>
          <w:b/>
        </w:rPr>
        <w:t xml:space="preserve">Professor</w:t>
      </w:r>
      <w:r>
        <w:t xml:space="preserve"> </w:t>
      </w:r>
      <w:r>
        <w:t xml:space="preserve">in this region. This case study identifies three key dimensions of their role:</w:t>
      </w:r>
    </w:p>
    <w:p>
      <w:pPr>
        <w:numPr>
          <w:ilvl w:val="0"/>
          <w:numId w:val="1001"/>
        </w:numPr>
        <w:pStyle w:val="Compact"/>
      </w:pPr>
      <w:r>
        <w:rPr>
          <w:bCs/>
          <w:b/>
        </w:rPr>
        <w:t xml:space="preserve">The Pedagogical Innovator:</w:t>
      </w:r>
      <w:r>
        <w:t xml:space="preserve"> </w:t>
      </w:r>
      <w:r>
        <w:t xml:space="preserve">Moving beyond rote memorization, Professors in Karachi are increasingly adopting blended learning models. Despite internet connectivity issues, many have pioneered the use of low-bandwidth educational tools and offline digital resources.</w:t>
      </w:r>
    </w:p>
    <w:p>
      <w:pPr>
        <w:numPr>
          <w:ilvl w:val="0"/>
          <w:numId w:val="1001"/>
        </w:numPr>
        <w:pStyle w:val="Compact"/>
      </w:pPr>
      <w:r>
        <w:rPr>
          <w:bCs/>
          <w:b/>
        </w:rPr>
        <w:t xml:space="preserve">The Industry Connector:</w:t>
      </w:r>
      <w:r>
        <w:t xml:space="preserve"> </w:t>
      </w:r>
      <w:r>
        <w:t xml:space="preserve">Given Karachi’s status as a commercial center, Professors are bridging the gap between theory and practice. Engineering professors collaborate with local industries for internships, while business school faculty consult for SMEs (Small and Medium Enterprises) that drive the city's economy.</w:t>
      </w:r>
    </w:p>
    <w:p>
      <w:pPr>
        <w:numPr>
          <w:ilvl w:val="0"/>
          <w:numId w:val="1001"/>
        </w:numPr>
        <w:pStyle w:val="Compact"/>
      </w:pPr>
      <w:r>
        <w:rPr>
          <w:bCs/>
          <w:b/>
        </w:rPr>
        <w:t xml:space="preserve">The Community Advocate:</w:t>
      </w:r>
      <w:r>
        <w:t xml:space="preserve"> </w:t>
      </w:r>
      <w:r>
        <w:t xml:space="preserve">Many</w:t>
      </w:r>
      <w:r>
        <w:t xml:space="preserve"> </w:t>
      </w:r>
      <w:r>
        <w:rPr>
          <w:bCs/>
          <w:b/>
        </w:rPr>
        <w:t xml:space="preserve">Professor</w:t>
      </w:r>
      <w:r>
        <w:t xml:space="preserve">s in</w:t>
      </w:r>
      <w:r>
        <w:t xml:space="preserve"> </w:t>
      </w:r>
      <w:r>
        <w:rPr>
          <w:bCs/>
          <w:b/>
        </w:rPr>
        <w:t xml:space="preserve">Pakistan Karachi</w:t>
      </w:r>
      <w:r>
        <w:t xml:space="preserve"> </w:t>
      </w:r>
      <w:r>
        <w:t xml:space="preserve">engage in social work, offering pro-bono legal aid, health clinics run by medical professors, and literacy programs for slum communities.</w:t>
      </w:r>
    </w:p>
    <w:bookmarkEnd w:id="22"/>
    <w:bookmarkStart w:id="26" w:name="X5497f2694b22cad593edf937a8f1c4dba0e1370"/>
    <w:p>
      <w:pPr>
        <w:pStyle w:val="Heading2"/>
      </w:pPr>
      <w:r>
        <w:t xml:space="preserve">4. Case Narrative: Dr. Amina Siddiqui at the University of Karachi</w:t>
      </w:r>
    </w:p>
    <w:p>
      <w:pPr>
        <w:pStyle w:val="FirstParagraph"/>
      </w:pPr>
      <w:r>
        <w:t xml:space="preserve">To illustrate these dynamics concretely, let us examine the case of Dr. Amina Siddiqui (a pseudonym representing a composite profile), a senior</w:t>
      </w:r>
      <w:r>
        <w:t xml:space="preserve"> </w:t>
      </w:r>
      <w:r>
        <w:rPr>
          <w:bCs/>
          <w:b/>
        </w:rPr>
        <w:t xml:space="preserve">Professor</w:t>
      </w:r>
      <w:r>
        <w:t xml:space="preserve"> </w:t>
      </w:r>
      <w:r>
        <w:t xml:space="preserve">of Environmental Science in</w:t>
      </w:r>
      <w:r>
        <w:t xml:space="preserve"> </w:t>
      </w:r>
      <w:r>
        <w:rPr>
          <w:bCs/>
          <w:b/>
        </w:rPr>
        <w:t xml:space="preserve">Pakistan Karachi.</w:t>
      </w:r>
    </w:p>
    <w:bookmarkStart w:id="23" w:name="the-challenge"/>
    <w:p>
      <w:pPr>
        <w:pStyle w:val="Heading3"/>
      </w:pPr>
      <w:r>
        <w:t xml:space="preserve">The Challenge</w:t>
      </w:r>
    </w:p>
    <w:p>
      <w:pPr>
        <w:pStyle w:val="FirstParagraph"/>
      </w:pPr>
      <w:r>
        <w:t xml:space="preserve">Karachi faces severe environmental crises, including waterlogging, heatwaves, and waste management failures. Dr. Siddiqui observed that her students were academically proficient but lacked practical problem-solving skills related to these local issues. Furthermore, the curriculum was heavily theoretical and outdated.</w:t>
      </w:r>
    </w:p>
    <w:bookmarkEnd w:id="23"/>
    <w:bookmarkStart w:id="24" w:name="the-intervention"/>
    <w:p>
      <w:pPr>
        <w:pStyle w:val="Heading3"/>
      </w:pPr>
      <w:r>
        <w:t xml:space="preserve">The Intervention</w:t>
      </w:r>
    </w:p>
    <w:p>
      <w:pPr>
        <w:pStyle w:val="FirstParagraph"/>
      </w:pPr>
      <w:r>
        <w:t xml:space="preserve">Dr. Siddiqui initiated a project called "Green Karachi." Instead of relying solely on traditional textbooks, she took classes to the ground levels of</w:t>
      </w:r>
      <w:r>
        <w:t xml:space="preserve"> </w:t>
      </w:r>
      <w:r>
        <w:rPr>
          <w:bCs/>
          <w:b/>
        </w:rPr>
        <w:t xml:space="preserve">Pakistan Karachi</w:t>
      </w:r>
      <w:r>
        <w:t xml:space="preserve">. She partnered with local non-profits and municipal authorities. Her role as a</w:t>
      </w:r>
      <w:r>
        <w:t xml:space="preserve"> </w:t>
      </w:r>
      <w:r>
        <w:rPr>
          <w:bCs/>
          <w:b/>
        </w:rPr>
        <w:t xml:space="preserve">Professor</w:t>
      </w:r>
      <w:r>
        <w:t xml:space="preserve"> </w:t>
      </w:r>
      <w:r>
        <w:t xml:space="preserve">shifted from lecturer to facilitator.</w:t>
      </w:r>
    </w:p>
    <w:p>
      <w:pPr>
        <w:numPr>
          <w:ilvl w:val="0"/>
          <w:numId w:val="1002"/>
        </w:numPr>
        <w:pStyle w:val="Compact"/>
      </w:pPr>
      <w:r>
        <w:rPr>
          <w:iCs/>
          <w:i/>
        </w:rPr>
        <w:t xml:space="preserve">Action:</w:t>
      </w:r>
      <w:r>
        <w:t xml:space="preserve"> </w:t>
      </w:r>
      <w:r>
        <w:t xml:space="preserve">She integrated fieldwork into the credit system.</w:t>
      </w:r>
    </w:p>
    <w:p>
      <w:pPr>
        <w:numPr>
          <w:ilvl w:val="0"/>
          <w:numId w:val="1002"/>
        </w:numPr>
        <w:pStyle w:val="Compact"/>
      </w:pPr>
      <w:r>
        <w:rPr>
          <w:iCs/>
          <w:i/>
        </w:rPr>
        <w:t xml:space="preserve">Innovation:</w:t>
      </w:r>
      <w:r>
        <w:t xml:space="preserve"> </w:t>
      </w:r>
      <w:r>
        <w:t xml:space="preserve">She used student-led data collection apps to map waste disposal sites in underserved areas of Karachi.</w:t>
      </w:r>
    </w:p>
    <w:bookmarkEnd w:id="24"/>
    <w:bookmarkStart w:id="25" w:name="the-outcome"/>
    <w:p>
      <w:pPr>
        <w:pStyle w:val="Heading3"/>
      </w:pPr>
      <w:r>
        <w:t xml:space="preserve">The Outcome</w:t>
      </w:r>
    </w:p>
    <w:p>
      <w:pPr>
        <w:pStyle w:val="FirstParagraph"/>
      </w:pPr>
      <w:r>
        <w:t xml:space="preserve">The results were multifaceted. Student engagement skyrocketed as they saw the real-world application of their studies. The data collected was presented to local city officials, resulting in a pilot waste management program in two neighborhoods. Dr. Siddiqui’s approach demonstrated that a</w:t>
      </w:r>
      <w:r>
        <w:t xml:space="preserve"> </w:t>
      </w:r>
      <w:r>
        <w:rPr>
          <w:bCs/>
          <w:b/>
        </w:rPr>
        <w:t xml:space="preserve">Professor</w:t>
      </w:r>
      <w:r>
        <w:t xml:space="preserve"> </w:t>
      </w:r>
      <w:r>
        <w:t xml:space="preserve">can act as a catalyst for civic engagement and policy change.</w:t>
      </w:r>
    </w:p>
    <w:bookmarkEnd w:id="25"/>
    <w:bookmarkEnd w:id="26"/>
    <w:bookmarkStart w:id="27" w:name="X9dfc397d136ee343a24ce7781a70d6ec2df3d57"/>
    <w:p>
      <w:pPr>
        <w:pStyle w:val="Heading2"/>
      </w:pPr>
      <w:r>
        <w:t xml:space="preserve">5. Critical Challenges Facing the Professor in Pakistan Karachi</w:t>
      </w:r>
    </w:p>
    <w:p>
      <w:pPr>
        <w:pStyle w:val="FirstParagraph"/>
      </w:pPr>
      <w:r>
        <w:t xml:space="preserve">While success stories exist, the systemic challenges remain daunting:</w:t>
      </w:r>
    </w:p>
    <w:p>
      <w:pPr>
        <w:numPr>
          <w:ilvl w:val="0"/>
          <w:numId w:val="1003"/>
        </w:numPr>
        <w:pStyle w:val="Compact"/>
      </w:pPr>
      <w:r>
        <w:rPr>
          <w:bCs/>
          <w:b/>
        </w:rPr>
        <w:t xml:space="preserve">Safety and Security:</w:t>
      </w:r>
      <w:r>
        <w:t xml:space="preserve"> </w:t>
      </w:r>
      <w:r>
        <w:t xml:space="preserve">Female</w:t>
      </w:r>
      <w:r>
        <w:t xml:space="preserve"> </w:t>
      </w:r>
      <w:r>
        <w:rPr>
          <w:bCs/>
          <w:b/>
        </w:rPr>
        <w:t xml:space="preserve">Professor</w:t>
      </w:r>
      <w:r>
        <w:t xml:space="preserve">s, in particular, face safety concerns while commuting or conducting late-night fieldwork in certain parts of</w:t>
      </w:r>
      <w:r>
        <w:t xml:space="preserve"> </w:t>
      </w:r>
      <w:r>
        <w:rPr>
          <w:bCs/>
          <w:b/>
        </w:rPr>
        <w:t xml:space="preserve">Pakistan Karachi.</w:t>
      </w:r>
    </w:p>
    <w:p>
      <w:pPr>
        <w:numPr>
          <w:ilvl w:val="0"/>
          <w:numId w:val="1003"/>
        </w:numPr>
        <w:pStyle w:val="Compact"/>
      </w:pPr>
      <w:r>
        <w:br/>
      </w:r>
      <w:r>
        <w:rPr>
          <w:iCs/>
          <w:i/>
        </w:rPr>
        <w:t xml:space="preserve">Bureaucratic Hurdles:</w:t>
      </w:r>
      <w:r>
        <w:t xml:space="preserve"> </w:t>
      </w:r>
      <w:r>
        <w:t xml:space="preserve">Promotion criteria often prioritize international publications over local community impact, creating a conflict for Professors who wish to serve their immediate society in Karachi.</w:t>
      </w:r>
    </w:p>
    <w:p>
      <w:pPr>
        <w:numPr>
          <w:ilvl w:val="0"/>
          <w:numId w:val="1003"/>
        </w:numPr>
        <w:pStyle w:val="Compact"/>
      </w:pPr>
      <w:r>
        <w:br/>
      </w:r>
      <w:r>
        <w:t xml:space="preserve">Resource Limitations: Laboratories and libraries often lack updated materials. A</w:t>
      </w:r>
      <w:r>
        <w:t xml:space="preserve"> </w:t>
      </w:r>
      <w:r>
        <w:rPr>
          <w:bCs/>
          <w:b/>
        </w:rPr>
        <w:t xml:space="preserve">Professor</w:t>
      </w:r>
      <w:r>
        <w:t xml:space="preserve"> </w:t>
      </w:r>
      <w:r>
        <w:t xml:space="preserve">must constantly innovate with limited budgets, relying on external grants or personal sacrifice.</w:t>
      </w:r>
    </w:p>
    <w:bookmarkEnd w:id="27"/>
    <w:bookmarkStart w:id="28" w:name="strategic-recommendations"/>
    <w:p>
      <w:pPr>
        <w:pStyle w:val="Heading2"/>
      </w:pPr>
      <w:r>
        <w:t xml:space="preserve">6. Strategic Recommendations</w:t>
      </w:r>
    </w:p>
    <w:p>
      <w:pPr>
        <w:pStyle w:val="FirstParagraph"/>
      </w:pPr>
      <w:r>
        <w:t xml:space="preserve">To further empower the</w:t>
      </w:r>
      <w:r>
        <w:t xml:space="preserve"> </w:t>
      </w:r>
      <w:r>
        <w:rPr>
          <w:bCs/>
          <w:b/>
        </w:rPr>
        <w:t xml:space="preserve">Professor</w:t>
      </w:r>
      <w:r>
        <w:t xml:space="preserve"> </w:t>
      </w:r>
      <w:r>
        <w:t xml:space="preserve">in</w:t>
      </w:r>
      <w:r>
        <w:t xml:space="preserve"> </w:t>
      </w:r>
      <w:r>
        <w:rPr>
          <w:bCs/>
          <w:b/>
        </w:rPr>
        <w:t xml:space="preserve">Pakistan Karachi,</w:t>
      </w:r>
    </w:p>
    <w:p>
      <w:pPr>
        <w:numPr>
          <w:ilvl w:val="0"/>
          <w:numId w:val="1004"/>
        </w:numPr>
        <w:pStyle w:val="Compact"/>
      </w:pPr>
      <w:r>
        <w:rPr>
          <w:iCs/>
          <w:i/>
        </w:rPr>
        <w:t xml:space="preserve">Policy Reform:</w:t>
      </w:r>
      <w:r>
        <w:t xml:space="preserve">The Higher Education Commission should revise evaluation metrics to include community service and local industry collaboration as valid academic contributions.</w:t>
      </w:r>
    </w:p>
    <w:p>
      <w:pPr>
        <w:numPr>
          <w:ilvl w:val="0"/>
          <w:numId w:val="1004"/>
        </w:numPr>
        <w:pStyle w:val="Compact"/>
      </w:pPr>
      <w:r>
        <w:rPr>
          <w:iCs/>
          <w:i/>
        </w:rPr>
        <w:t xml:space="preserve">Digital Infrastructure Investment:</w:t>
      </w:r>
      <w:r>
        <w:br/>
      </w:r>
      <w:r>
        <w:t xml:space="preserve">Government and private sectors must collaborate to improve internet stability in university campuses across</w:t>
      </w:r>
      <w:r>
        <w:t xml:space="preserve"> </w:t>
      </w:r>
      <w:r>
        <w:rPr>
          <w:bCs/>
          <w:b/>
        </w:rPr>
        <w:t xml:space="preserve">Pakistan Karachi</w:t>
      </w:r>
      <w:r>
        <w:t xml:space="preserve">, ensuring that Professors can effectively utilize digital teaching tools.</w:t>
      </w:r>
    </w:p>
    <w:p>
      <w:pPr>
        <w:numPr>
          <w:ilvl w:val="0"/>
          <w:numId w:val="1004"/>
        </w:numPr>
        <w:pStyle w:val="Compact"/>
      </w:pPr>
      <w:r>
        <w:rPr>
          <w:iCs/>
          <w:i/>
        </w:rPr>
        <w:t xml:space="preserve">Professional Development:</w:t>
      </w:r>
      <w:r>
        <w:t xml:space="preserve">Create mentorship programs where senior</w:t>
      </w:r>
      <w:r>
        <w:t xml:space="preserve"> </w:t>
      </w:r>
      <w:r>
        <w:rPr>
          <w:bCs/>
          <w:b/>
        </w:rPr>
        <w:t xml:space="preserve">Professor</w:t>
      </w:r>
      <w:r>
        <w:t xml:space="preserve">s guide junior faculty on navigating the unique socio-political landscape of Karachi academia.</w:t>
      </w:r>
    </w:p>
    <w:bookmarkEnd w:id="28"/>
    <w:bookmarkStart w:id="29" w:name="conclusion"/>
    <w:p>
      <w:pPr>
        <w:pStyle w:val="Heading2"/>
      </w:pPr>
      <w:r>
        <w:t xml:space="preserve">7. Conclusion</w:t>
      </w:r>
    </w:p>
    <w:p>
      <w:pPr>
        <w:pStyle w:val="FirstParagraph"/>
      </w:pPr>
      <w:r>
        <w:t xml:space="preserve">The case study of the</w:t>
      </w:r>
      <w:r>
        <w:t xml:space="preserve"> </w:t>
      </w:r>
      <w:r>
        <w:rPr>
          <w:bCs/>
          <w:b/>
        </w:rPr>
        <w:t xml:space="preserve">Professor</w:t>
      </w:r>
      <w:r>
        <w:t xml:space="preserve"> </w:t>
      </w:r>
      <w:r>
        <w:t xml:space="preserve">in</w:t>
      </w:r>
      <w:r>
        <w:t xml:space="preserve"> </w:t>
      </w:r>
      <w:r>
        <w:rPr>
          <w:bCs/>
          <w:b/>
        </w:rPr>
        <w:t xml:space="preserve">Pakistan Karachi</w:t>
      </w:r>
      <w:r>
        <w:t xml:space="preserve"> </w:t>
      </w:r>
      <w:r>
        <w:t xml:space="preserve">reveals a figure who is far more than an educator. They are navigators of complexity, innovators under constraint, and agents of social change. The city’s rapid urbanization and economic importance necessitate an academic workforce that is adaptable and socially responsible.</w:t>
      </w:r>
    </w:p>
    <w:p>
      <w:pPr>
        <w:pStyle w:val="BodyText"/>
      </w:pPr>
      <w:r>
        <w:t xml:space="preserve">By recognizing the unique context of</w:t>
      </w:r>
      <w:r>
        <w:t xml:space="preserve"> </w:t>
      </w:r>
      <w:r>
        <w:rPr>
          <w:bCs/>
          <w:b/>
        </w:rPr>
        <w:t xml:space="preserve">Pakistan Karachi</w:t>
      </w:r>
      <w:r>
        <w:t xml:space="preserve">, we can better support the</w:t>
      </w:r>
      <w:r>
        <w:t xml:space="preserve"> </w:t>
      </w:r>
      <w:r>
        <w:rPr>
          <w:bCs/>
          <w:b/>
        </w:rPr>
        <w:t xml:space="preserve">Professor</w:t>
      </w:r>
      <w:r>
        <w:t xml:space="preserve">. When a Professor is empowered with adequate resources, security, and appropriate incentives, they become the most vital infrastructure in any city. The transformation of higher education in Karachi will not come from new buildings alone, but from the empowered minds and hearts of its Professors who are ready to teach not just for exams, but for life.</w:t>
      </w:r>
    </w:p>
    <w:p>
      <w:pPr>
        <w:pStyle w:val="BodyText"/>
      </w:pPr>
      <w:r>
        <w:t xml:space="preserve">As</w:t>
      </w:r>
      <w:r>
        <w:t xml:space="preserve"> </w:t>
      </w:r>
      <w:r>
        <w:rPr>
          <w:bCs/>
          <w:b/>
        </w:rPr>
        <w:t xml:space="preserve">Pakistan Karachi</w:t>
      </w:r>
      <w:r>
        <w:t xml:space="preserve"> </w:t>
      </w:r>
      <w:r>
        <w:t xml:space="preserve">continues to grow, the role of the</w:t>
      </w:r>
      <w:r>
        <w:t xml:space="preserve"> </w:t>
      </w:r>
      <w:r>
        <w:rPr>
          <w:bCs/>
          <w:b/>
        </w:rPr>
        <w:t xml:space="preserve">Professor</w:t>
      </w:r>
      <w:r>
        <w:t xml:space="preserve"> </w:t>
      </w:r>
      <w:r>
        <w:t xml:space="preserve">must be celebrated and strengthened. They are the architects of tomorrow’s leadership in one of Asia’s most critical urban centers.</w:t>
      </w:r>
    </w:p>
    <w:p>
      <w:r>
        <w:pict>
          <v:rect style="width:0;height:1.5pt" o:hralign="center" o:hrstd="t" o:hr="t"/>
        </w:pict>
      </w:r>
    </w:p>
    <w:p>
      <w:pPr>
        <w:pStyle w:val="FirstParagraph"/>
      </w:pPr>
      <w:r>
        <w:rPr>
          <w:iCs/>
          <w:i/>
        </w:rPr>
        <w:t xml:space="preserve">This document serves as a foundational case study for policymakers, university administrators, and academic stakeholders involved in the educational sector of</w:t>
      </w:r>
      <w:r>
        <w:rPr>
          <w:iCs/>
          <w:i/>
        </w:rPr>
        <w:t xml:space="preserve"> </w:t>
      </w:r>
      <w:r>
        <w:rPr>
          <w:bCs/>
          <w:b/>
          <w:iCs/>
          <w:i/>
        </w:rPr>
        <w:t xml:space="preserve">Pakistan Karachi</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Higher Education in Pakistan Karachi</dc:title>
  <dc:creator/>
  <dc:language>en</dc:language>
  <cp:keywords/>
  <dcterms:created xsi:type="dcterms:W3CDTF">2026-07-29T06:27:49Z</dcterms:created>
  <dcterms:modified xsi:type="dcterms:W3CDTF">2026-07-29T06:27:49Z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