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Algeria,</w:t>
      </w:r>
      <w:r>
        <w:t xml:space="preserve"> </w:t>
      </w:r>
      <w:r>
        <w:t xml:space="preserve">Algiers</w:t>
      </w:r>
    </w:p>
    <w:bookmarkStart w:id="29" w:name="Xc0cd3c30dbf593c0fce439fb23cc1c845c72377"/>
    <w:p>
      <w:pPr>
        <w:pStyle w:val="Heading1"/>
      </w:pPr>
      <w:r>
        <w:t xml:space="preserve">Bridging Tradition and Modernity: A Case Study on the Project Manager in Algeria, Algiers</w:t>
      </w:r>
    </w:p>
    <w:p>
      <w:pPr>
        <w:pStyle w:val="FirstParagraph"/>
      </w:pPr>
      <w:r>
        <w:rPr>
          <w:bCs/>
          <w:b/>
        </w:rPr>
        <w:t xml:space="preserve">Date:</w:t>
      </w:r>
      <w:r>
        <w:t xml:space="preserve"> </w:t>
      </w:r>
      <w:r>
        <w:t xml:space="preserve">October 2023</w:t>
      </w:r>
      <w:r>
        <w:br/>
      </w:r>
      <w:r>
        <w:rPr>
          <w:bCs/>
          <w:b/>
        </w:rPr>
        <w:t xml:space="preserve">Locus:</w:t>
      </w:r>
      <w:r>
        <w:t xml:space="preserve"> </w:t>
      </w:r>
      <w:r>
        <w:rPr>
          <w:bCs/>
          <w:b/>
        </w:rPr>
        <w:t xml:space="preserve">Subject Role:</w:t>
      </w:r>
    </w:p>
    <w:p>
      <w:pPr>
        <w:pStyle w:val="BodyText"/>
      </w:pPr>
      <w:r>
        <w:rPr>
          <w:iCs/>
          <w:i/>
        </w:rPr>
        <w:t xml:space="preserve">This document analyzes the critical role of the Project Manager within the unique socio-economic and cultural landscape of Algeria, specifically focusing on the capital city, Algiers. It explores how leadership styles must adapt to local nuances to ensure project success.</w:t>
      </w:r>
    </w:p>
    <w:bookmarkStart w:id="20" w:name="X48ee6a1639f9bbf8ab7a02ce33683ae8ef1cb07"/>
    <w:p>
      <w:pPr>
        <w:pStyle w:val="Heading2"/>
      </w:pPr>
      <w:r>
        <w:t xml:space="preserve">1. Introduction: The Evolving Landscape of Algiers</w:t>
      </w:r>
    </w:p>
    <w:p>
      <w:pPr>
        <w:pStyle w:val="FirstParagraph"/>
      </w:pPr>
      <w:r>
        <w:t xml:space="preserve">In recent years, Algeria has witnessed a significant transformation in its infrastructure and technological sectors. As the capital and largest city, Algiers stands as the economic heart of North Africa. However, managing complex projects in this vibrant yet challenging environment requires more than just technical proficiency; it demands a deep understanding of local customs, bureaucratic structures, and social dynamics. This</w:t>
      </w:r>
      <w:r>
        <w:t xml:space="preserve"> </w:t>
      </w:r>
      <w:r>
        <w:rPr>
          <w:bCs/>
          <w:b/>
        </w:rPr>
        <w:t xml:space="preserve">Case Study</w:t>
      </w:r>
      <w:r>
        <w:t xml:space="preserve"> </w:t>
      </w:r>
      <w:r>
        <w:t xml:space="preserve">examines how a dedicated</w:t>
      </w:r>
      <w:r>
        <w:t xml:space="preserve"> </w:t>
      </w:r>
      <w:r>
        <w:rPr>
          <w:bCs/>
          <w:b/>
        </w:rPr>
        <w:t xml:space="preserve">Project Manager</w:t>
      </w:r>
      <w:r>
        <w:t xml:space="preserve"> </w:t>
      </w:r>
      <w:r>
        <w:t xml:space="preserve">navigates these complexities to deliver successful outcomes in</w:t>
      </w:r>
      <w:r>
        <w:t xml:space="preserve"> </w:t>
      </w:r>
      <w:r>
        <w:rPr>
          <w:bCs/>
          <w:b/>
        </w:rPr>
        <w:t xml:space="preserve">Algeria, Algiers</w:t>
      </w:r>
      <w:r>
        <w:t xml:space="preserve">.</w:t>
      </w:r>
    </w:p>
    <w:p>
      <w:pPr>
        <w:pStyle w:val="BodyText"/>
      </w:pPr>
      <w:r>
        <w:t xml:space="preserve">The city of Algiers is characterized by rapid urbanization and a growing demand for modern infrastructure, from smart city initiatives to renewable energy parks. Yet, these projects often face hurdles related to regulatory compliance, supply chain logistics across the Mediterranean region, and workforce management in a diverse labor market.</w:t>
      </w:r>
    </w:p>
    <w:bookmarkEnd w:id="20"/>
    <w:bookmarkStart w:id="21" w:name="X615a1285bb3e26958ee90029679796741f46446"/>
    <w:p>
      <w:pPr>
        <w:pStyle w:val="Heading2"/>
      </w:pPr>
      <w:r>
        <w:t xml:space="preserve">2. Project Overview: The "Algiers Smart Hub" Initiative</w:t>
      </w:r>
    </w:p>
    <w:p>
      <w:pPr>
        <w:pStyle w:val="FirstParagraph"/>
      </w:pPr>
      <w:r>
        <w:t xml:space="preserve">The focal point of this study is the "Algiers Smart Hub," a mixed-use development project aimed at creating a sustainable technology park in the Bab Ezzouar district. The project budget exceeded 50 million Euros, involving local contractors, international tech partners, and government stakeholders. The primary objective was to deliver a state-of-the-art facility within an 18-month timeframe while adhering to strict environmental standards.</w:t>
      </w:r>
    </w:p>
    <w:p>
      <w:pPr>
        <w:pStyle w:val="BodyText"/>
      </w:pPr>
      <w:r>
        <w:t xml:space="preserve">The success of this initiative hinged heavily on the capabilities of the assigned</w:t>
      </w:r>
      <w:r>
        <w:t xml:space="preserve"> </w:t>
      </w:r>
      <w:r>
        <w:rPr>
          <w:bCs/>
          <w:b/>
        </w:rPr>
        <w:t xml:space="preserve">Project Manager</w:t>
      </w:r>
      <w:r>
        <w:t xml:space="preserve">. The role required balancing international best practices with local realities specific to</w:t>
      </w:r>
      <w:r>
        <w:t xml:space="preserve"> </w:t>
      </w:r>
      <w:r>
        <w:rPr>
          <w:bCs/>
          <w:b/>
        </w:rPr>
        <w:t xml:space="preserve">Algeria, Algiers</w:t>
      </w:r>
      <w:r>
        <w:t xml:space="preserve">.</w:t>
      </w:r>
    </w:p>
    <w:bookmarkEnd w:id="21"/>
    <w:bookmarkStart w:id="25" w:name="X7c2e529447ae35493b8173efc7059a1f07201a0"/>
    <w:p>
      <w:pPr>
        <w:pStyle w:val="Heading2"/>
      </w:pPr>
      <w:r>
        <w:t xml:space="preserve">3. Key Challenges Faced by the Project Manager</w:t>
      </w:r>
    </w:p>
    <w:bookmarkStart w:id="22" w:name="X2026209a337511a6b0a3a1cb2b4b965d12cf5a2"/>
    <w:p>
      <w:pPr>
        <w:pStyle w:val="Heading3"/>
      </w:pPr>
      <w:r>
        <w:t xml:space="preserve">a. Cultural Nuances and Communication Styles</w:t>
      </w:r>
    </w:p>
    <w:p>
      <w:pPr>
        <w:pStyle w:val="FirstParagraph"/>
      </w:pPr>
      <w:r>
        <w:t xml:space="preserve">In Algeria, business relationships are built on trust and personal connections rather than purely transactional agreements. The</w:t>
      </w:r>
      <w:r>
        <w:t xml:space="preserve"> </w:t>
      </w:r>
      <w:r>
        <w:rPr>
          <w:bCs/>
          <w:b/>
        </w:rPr>
        <w:t xml:space="preserve">Project Manager</w:t>
      </w:r>
      <w:r>
        <w:t xml:space="preserve"> </w:t>
      </w:r>
      <w:r>
        <w:t xml:space="preserve">had to invest significant time in building rapport with local stakeholders, including government officials and community leaders. In this context, direct confrontation or rigid adherence to timelines without considering social obligations can lead to project stagnation. Understanding the concept of "wasta" (influence/connections) was crucial for navigating administrative approvals efficiently.</w:t>
      </w:r>
    </w:p>
    <w:bookmarkEnd w:id="22"/>
    <w:bookmarkStart w:id="23" w:name="b.-bureaucratic-hurdles"/>
    <w:p>
      <w:pPr>
        <w:pStyle w:val="Heading3"/>
      </w:pPr>
      <w:r>
        <w:t xml:space="preserve">b. Bureaucratic Hurdles</w:t>
      </w:r>
    </w:p>
    <w:p>
      <w:pPr>
        <w:pStyle w:val="FirstParagraph"/>
      </w:pPr>
      <w:r>
        <w:t xml:space="preserve">Navigating the regulatory framework in Algeria can be complex and time-consuming. The</w:t>
      </w:r>
      <w:r>
        <w:t xml:space="preserve"> </w:t>
      </w:r>
      <w:r>
        <w:rPr>
          <w:bCs/>
          <w:b/>
        </w:rPr>
        <w:t xml:space="preserve">Project Manager</w:t>
      </w:r>
      <w:r>
        <w:t xml:space="preserve"> </w:t>
      </w:r>
      <w:r>
        <w:t xml:space="preserve">encountered delays in obtaining construction permits due to overlapping jurisdictions between municipal authorities in Algiers and national ministries. To mitigate this, the Project Manager established a dedicated liaison team focused solely on compliance and communication with government bodies, ensuring that paperwork was meticulously prepared according to local legal standards.</w:t>
      </w:r>
    </w:p>
    <w:bookmarkEnd w:id="23"/>
    <w:bookmarkStart w:id="24" w:name="c.-supply-chain-volatility"/>
    <w:p>
      <w:pPr>
        <w:pStyle w:val="Heading3"/>
      </w:pPr>
      <w:r>
        <w:t xml:space="preserve">c. Supply Chain Volatility</w:t>
      </w:r>
    </w:p>
    <w:p>
      <w:pPr>
        <w:pStyle w:val="FirstParagraph"/>
      </w:pPr>
      <w:r>
        <w:t xml:space="preserve">Importing specialized construction materials into Algiers often involves lengthy customs clearance processes. The</w:t>
      </w:r>
      <w:r>
        <w:t xml:space="preserve"> </w:t>
      </w:r>
      <w:r>
        <w:rPr>
          <w:bCs/>
          <w:b/>
        </w:rPr>
        <w:t xml:space="preserve">Project Manager</w:t>
      </w:r>
      <w:r>
        <w:t xml:space="preserve"> </w:t>
      </w:r>
      <w:r>
        <w:t xml:space="preserve">had to anticipate these delays by adjusting the project schedule and securing local alternatives where possible. This required a flexible approach to resource management, ensuring that the construction timeline in</w:t>
      </w:r>
      <w:r>
        <w:t xml:space="preserve"> </w:t>
      </w:r>
      <w:r>
        <w:rPr>
          <w:bCs/>
          <w:b/>
        </w:rPr>
        <w:t xml:space="preserve">Algeria, Algiers</w:t>
      </w:r>
      <w:r>
        <w:t xml:space="preserve"> </w:t>
      </w:r>
      <w:r>
        <w:t xml:space="preserve">was not critically impacted by global supply chain disruptions.</w:t>
      </w:r>
    </w:p>
    <w:bookmarkEnd w:id="24"/>
    <w:bookmarkEnd w:id="25"/>
    <w:bookmarkStart w:id="26" w:name="strategic-interventions-and-solutions"/>
    <w:p>
      <w:pPr>
        <w:pStyle w:val="Heading2"/>
      </w:pPr>
      <w:r>
        <w:t xml:space="preserve">4. Strategic Interventions and Solutions</w:t>
      </w:r>
    </w:p>
    <w:p>
      <w:pPr>
        <w:pStyle w:val="FirstParagraph"/>
      </w:pPr>
      <w:r>
        <w:t xml:space="preserve">To address these challenges, the Project Manager implemented several strategic interventions tailored to the local environment:</w:t>
      </w:r>
    </w:p>
    <w:p>
      <w:pPr>
        <w:numPr>
          <w:ilvl w:val="0"/>
          <w:numId w:val="1001"/>
        </w:numPr>
        <w:pStyle w:val="Compact"/>
      </w:pPr>
      <w:r>
        <w:rPr>
          <w:bCs/>
          <w:b/>
        </w:rPr>
        <w:t xml:space="preserve">Cultural Integration Workshops:</w:t>
      </w:r>
      <w:r>
        <w:t xml:space="preserve"> </w:t>
      </w:r>
      <w:r>
        <w:t xml:space="preserve">The team underwent training on Algerian business etiquette, emphasizing respect for hierarchy and religious practices. This included scheduling meetings around prayer times and during Ramadan, showing respect for local customs.</w:t>
      </w:r>
    </w:p>
    <w:p>
      <w:pPr>
        <w:numPr>
          <w:ilvl w:val="0"/>
          <w:numId w:val="1001"/>
        </w:numPr>
        <w:pStyle w:val="Compact"/>
      </w:pPr>
      <w:r>
        <w:rPr>
          <w:bCs/>
          <w:b/>
        </w:rPr>
        <w:t xml:space="preserve">Stakeholder Mapping:</w:t>
      </w:r>
      <w:r>
        <w:t xml:space="preserve"> </w:t>
      </w:r>
      <w:r>
        <w:t xml:space="preserve">A comprehensive stakeholder map was created to identify key influencers within the Algerian government and local community in Algiers. Regular engagement sessions were held to keep these parties informed and engaged throughout the project lifecycle.</w:t>
      </w:r>
    </w:p>
    <w:p>
      <w:pPr>
        <w:numPr>
          <w:ilvl w:val="0"/>
          <w:numId w:val="1001"/>
        </w:numPr>
        <w:pStyle w:val="Compact"/>
      </w:pPr>
      <w:r>
        <w:rPr>
          <w:bCs/>
          <w:b/>
        </w:rPr>
        <w:t xml:space="preserve">Risk Mitigation through Localization:</w:t>
      </w:r>
      <w:r>
        <w:t xml:space="preserve"> </w:t>
      </w:r>
      <w:r>
        <w:t xml:space="preserve">Where possible, materials were sourced locally or from nearby Mediterranean countries to reduce dependency on long-distance imports. This not only sped up procurement but also supported the local economy in Algeria, fostering goodwill.</w:t>
      </w:r>
    </w:p>
    <w:p>
      <w:pPr>
        <w:numPr>
          <w:ilvl w:val="0"/>
          <w:numId w:val="1001"/>
        </w:numPr>
        <w:pStyle w:val="Compact"/>
      </w:pPr>
      <w:r>
        <w:rPr>
          <w:bCs/>
          <w:b/>
        </w:rPr>
        <w:t xml:space="preserve">Transparent Communication Channels:</w:t>
      </w:r>
      <w:r>
        <w:t xml:space="preserve"> </w:t>
      </w:r>
      <w:r>
        <w:t xml:space="preserve">Digital project management tools were introduced but complemented with face-to-face meetings, which are highly valued in Algerian business culture. This hybrid approach ensured that information flowed smoothly between international teams and local workers.</w:t>
      </w:r>
    </w:p>
    <w:bookmarkEnd w:id="26"/>
    <w:bookmarkStart w:id="27" w:name="outcomes-and-impact"/>
    <w:p>
      <w:pPr>
        <w:pStyle w:val="Heading2"/>
      </w:pPr>
      <w:r>
        <w:t xml:space="preserve">5. Outcomes and Impact</w:t>
      </w:r>
    </w:p>
    <w:p>
      <w:pPr>
        <w:pStyle w:val="FirstParagraph"/>
      </w:pPr>
      <w:r>
        <w:t xml:space="preserve">The "Algiers Smart Hub" was completed within the agreed timeframe, albeit with minor delays in the initial planning phase due to permit issues. However, these were effectively managed by the</w:t>
      </w:r>
      <w:r>
        <w:t xml:space="preserve"> </w:t>
      </w:r>
      <w:r>
        <w:rPr>
          <w:bCs/>
          <w:b/>
        </w:rPr>
        <w:t xml:space="preserve">Project Manager</w:t>
      </w:r>
      <w:r>
        <w:t xml:space="preserve">, who adjusted subsequent milestones to keep the overall delivery date intact. The project not only met its technical specifications but also served as a model for future infrastructure developments in</w:t>
      </w:r>
      <w:r>
        <w:t xml:space="preserve"> </w:t>
      </w:r>
      <w:r>
        <w:rPr>
          <w:bCs/>
          <w:b/>
        </w:rPr>
        <w:t xml:space="preserve">Algeria, Algiers</w:t>
      </w:r>
      <w:r>
        <w:t xml:space="preserve">.</w:t>
      </w:r>
    </w:p>
    <w:p>
      <w:pPr>
        <w:pStyle w:val="BodyText"/>
      </w:pPr>
      <w:r>
        <w:t xml:space="preserve">The success of this project highlighted several key lessons:</w:t>
      </w:r>
    </w:p>
    <w:p>
      <w:pPr>
        <w:numPr>
          <w:ilvl w:val="0"/>
          <w:numId w:val="1002"/>
        </w:numPr>
        <w:pStyle w:val="Compact"/>
      </w:pPr>
      <w:r>
        <w:rPr>
          <w:bCs/>
          <w:b/>
        </w:rPr>
        <w:t xml:space="preserve">Adaptability is Key:</w:t>
      </w:r>
      <w:r>
        <w:t xml:space="preserve"> </w:t>
      </w:r>
      <w:r>
        <w:t xml:space="preserve">A rigid adherence to standard international protocols often fails in the Algerian context. Flexibility and cultural sensitivity are essential.</w:t>
      </w:r>
    </w:p>
    <w:p>
      <w:pPr>
        <w:numPr>
          <w:ilvl w:val="0"/>
          <w:numId w:val="1002"/>
        </w:numPr>
        <w:pStyle w:val="Compact"/>
      </w:pPr>
      <w:r>
        <w:rPr>
          <w:bCs/>
          <w:b/>
        </w:rPr>
        <w:t xml:space="preserve">Relationship Building Yields Results:</w:t>
      </w:r>
      <w:r>
        <w:t xml:space="preserve">The investment in personal relationships paid off during critical decision-making phases, smoothing out bureaucratic obstacles.</w:t>
      </w:r>
    </w:p>
    <w:p>
      <w:pPr>
        <w:numPr>
          <w:ilvl w:val="0"/>
          <w:numId w:val="1002"/>
        </w:numPr>
        <w:pStyle w:val="Compact"/>
      </w:pPr>
      <w:r>
        <w:rPr>
          <w:bCs/>
          <w:b/>
        </w:rPr>
        <w:t xml:space="preserve">Local Knowledge is Valuable:</w:t>
      </w:r>
      <w:r>
        <w:t xml:space="preserve">Hiring local experts who understand the nuances of doing business in Algiers proved invaluable for risk management and compliance.</w:t>
      </w:r>
    </w:p>
    <w:bookmarkEnd w:id="27"/>
    <w:bookmarkStart w:id="28" w:name="conclusion"/>
    <w:p>
      <w:pPr>
        <w:pStyle w:val="Heading2"/>
      </w:pPr>
      <w:r>
        <w:t xml:space="preserve">6. Conclusion</w:t>
      </w:r>
    </w:p>
    <w:p>
      <w:pPr>
        <w:pStyle w:val="FirstParagraph"/>
      </w:pPr>
      <w:r>
        <w:t xml:space="preserve">This case study demonstrates that the role of a Project Manager extends beyond traditional scope, time, and cost management. In a dynamic environment like Algeria, specifically within the bustling metropolis of Algiers, success requires a holistic approach that integrates cultural intelligence with project management rigor.</w:t>
      </w:r>
    </w:p>
    <w:p>
      <w:pPr>
        <w:pStyle w:val="BodyText"/>
      </w:pPr>
      <w:r>
        <w:t xml:space="preserve">The Project Manager acts as a bridge between global standards and local realities. By respecting the traditions of Algeria while driving innovation in Algiers, such leaders can deliver projects that are not only successful but also sustainable and socially responsible. As Algeria continues to develop its infrastructure, the demand for skilled Project Managers who can navigate this unique landscape will only grow.</w:t>
      </w:r>
    </w:p>
    <w:p>
      <w:pPr>
        <w:pStyle w:val="BodyText"/>
      </w:pPr>
      <w:r>
        <w:t xml:space="preserve">For organizations looking to operate in North Africa, investing in training and supporting their Project Managers with local expertise is not just an operational necessity but a strategic advantage. The lessons from this case study serve as a blueprint for future endeavors across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Algeria, Algiers</dc:title>
  <dc:creator/>
  <dc:language>en</dc:language>
  <cp:keywords/>
  <dcterms:created xsi:type="dcterms:W3CDTF">2026-07-29T12:49:28Z</dcterms:created>
  <dcterms:modified xsi:type="dcterms:W3CDTF">2026-07-29T12:49:28Z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