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Management</w:t>
      </w:r>
      <w:r>
        <w:t xml:space="preserve"> </w:t>
      </w:r>
      <w:r>
        <w:t xml:space="preserve">Excellence</w:t>
      </w:r>
      <w:r>
        <w:t xml:space="preserve"> </w:t>
      </w:r>
      <w:r>
        <w:t xml:space="preserve">in</w:t>
      </w:r>
      <w:r>
        <w:t xml:space="preserve"> </w:t>
      </w:r>
      <w:r>
        <w:t xml:space="preserve">Canada</w:t>
      </w:r>
      <w:r>
        <w:t xml:space="preserve"> </w:t>
      </w:r>
      <w:r>
        <w:t xml:space="preserve">Montreal</w:t>
      </w:r>
    </w:p>
    <w:bookmarkStart w:id="33" w:name="Xf263b6fc547844a3742c14652f6c9fb5f5ae433"/>
    <w:p>
      <w:pPr>
        <w:pStyle w:val="Heading1"/>
      </w:pPr>
      <w:r>
        <w:t xml:space="preserve">Navigating Complexity: A Case Study of Project Manager Leadership in Canada Montreal</w:t>
      </w:r>
    </w:p>
    <w:p>
      <w:pPr>
        <w:pStyle w:val="FirstParagraph"/>
      </w:pPr>
      <w:r>
        <w:t xml:space="preserve">In the dynamic landscape of modern business, the role of a</w:t>
      </w:r>
    </w:p>
    <w:p>
      <w:pPr>
        <w:pStyle w:val="BodyText"/>
      </w:pPr>
      <w:r>
        <w:t xml:space="preserve">**</w:t>
      </w:r>
      <w:r>
        <w:t xml:space="preserve">Project Manager</w:t>
      </w:r>
      <w:r>
        <w:t xml:space="preserve">** has evolved from mere task coordination to strategic leadership. This case study explores a significant infrastructure and technology integration initiative undertaken in the heart of</w:t>
      </w:r>
      <w:r>
        <w:t xml:space="preserve"> </w:t>
      </w:r>
      <w:r>
        <w:rPr>
          <w:bCs/>
          <w:b/>
        </w:rPr>
        <w:t xml:space="preserve">Canada Montreal</w:t>
      </w:r>
      <w:r>
        <w:t xml:space="preserve">. Located in the province of Quebec,</w:t>
      </w:r>
      <w:r>
        <w:t xml:space="preserve"> </w:t>
      </w:r>
      <w:r>
        <w:rPr>
          <w:bCs/>
          <w:b/>
        </w:rPr>
        <w:t xml:space="preserve">Canada Montreal</w:t>
      </w:r>
      <w:r>
        <w:t xml:space="preserve"> </w:t>
      </w:r>
      <w:r>
        <w:t xml:space="preserve">presents unique cultural, linguistic, and regulatory challenges that serve as critical variables in project success. By examining how a seasoned Project Manager navigated these complexities, this document highlights best practices for managing large-scale operations in bilingual and multicultural environments.</w:t>
      </w:r>
    </w:p>
    <w:bookmarkStart w:id="20" w:name="executive-summary"/>
    <w:p>
      <w:pPr>
        <w:pStyle w:val="Heading2"/>
      </w:pPr>
      <w:r>
        <w:t xml:space="preserve">1. Executive Summary</w:t>
      </w:r>
    </w:p>
    <w:p>
      <w:pPr>
        <w:pStyle w:val="FirstParagraph"/>
      </w:pPr>
      <w:r>
        <w:t xml:space="preserve">This case study analyzes the "Metro-Link Digital Transformation Initiative," a three-year project aimed at upgrading the digital infrastructure of public transit systems in</w:t>
      </w:r>
      <w:r>
        <w:t xml:space="preserve"> </w:t>
      </w:r>
      <w:r>
        <w:rPr>
          <w:bCs/>
          <w:b/>
        </w:rPr>
        <w:t xml:space="preserve">Canada Montreal</w:t>
      </w:r>
      <w:r>
        <w:t xml:space="preserve">. The primary objective was to integrate real-time data analytics, multilingual passenger information systems, and automated ticketing across all modes of transport. The Project Manager faced dual pressures: adhering to strict municipal timelines mandated by the City of</w:t>
      </w:r>
      <w:r>
        <w:t xml:space="preserve"> </w:t>
      </w:r>
      <w:r>
        <w:rPr>
          <w:bCs/>
          <w:b/>
        </w:rPr>
        <w:t xml:space="preserve">Canada Montreal</w:t>
      </w:r>
      <w:r>
        <w:t xml:space="preserve"> </w:t>
      </w:r>
      <w:r>
        <w:t xml:space="preserve">and meeting the linguistic accessibility standards required by provincial laws in Quebec.</w:t>
      </w:r>
    </w:p>
    <w:bookmarkEnd w:id="20"/>
    <w:bookmarkStart w:id="21" w:name="project-background-and-context"/>
    <w:p>
      <w:pPr>
        <w:pStyle w:val="Heading2"/>
      </w:pPr>
      <w:r>
        <w:t xml:space="preserve">2. Project Background and Context</w:t>
      </w:r>
    </w:p>
    <w:p>
      <w:pPr>
        <w:pStyle w:val="FirstParagraph"/>
      </w:pPr>
      <w:r>
        <w:t xml:space="preserve">The backdrop for this initiative is a city that serves as a global hub for culture, finance, and technology. However, operating in</w:t>
      </w:r>
      <w:r>
        <w:t xml:space="preserve"> </w:t>
      </w:r>
      <w:r>
        <w:rPr>
          <w:bCs/>
          <w:b/>
        </w:rPr>
        <w:t xml:space="preserve">Canada Montreal</w:t>
      </w:r>
    </w:p>
    <w:p>
      <w:pPr>
        <w:pStyle w:val="BodyText"/>
      </w:pPr>
      <w:r>
        <w:t xml:space="preserve">A defining characteristic of the environment in</w:t>
      </w:r>
      <w:r>
        <w:t xml:space="preserve"> </w:t>
      </w:r>
      <w:r>
        <w:rPr>
          <w:bCs/>
          <w:b/>
        </w:rPr>
        <w:t xml:space="preserve">Canada Montreal</w:t>
      </w:r>
      <w:r>
        <w:t xml:space="preserve"> </w:t>
      </w:r>
      <w:r>
        <w:t xml:space="preserve">is its bilingual nature. French is the sole official language, yet English remains widely spoken in business contexts. The Project Manager had to ensure that all documentation, communication, and user interfaces complied with the Charter of the French Language while remaining accessible to international tourists and non-French speaking residents.</w:t>
      </w:r>
    </w:p>
    <w:bookmarkEnd w:id="21"/>
    <w:bookmarkStart w:id="24" w:name="the-role-of-the-project-manager"/>
    <w:p>
      <w:pPr>
        <w:pStyle w:val="Heading2"/>
      </w:pPr>
      <w:r>
        <w:t xml:space="preserve">3. The Role of the Project Manager</w:t>
      </w:r>
    </w:p>
    <w:p>
      <w:pPr>
        <w:pStyle w:val="FirstParagraph"/>
      </w:pPr>
      <w:r>
        <w:t xml:space="preserve">The central figure in this narrative is Alexei Thorne, a certified PMP (Project Management Professional) who served as the lead Project Manager. His role extended far beyond tracking Gantt charts and budgets. As a Project Manager in</w:t>
      </w:r>
      <w:r>
        <w:t xml:space="preserve"> </w:t>
      </w:r>
      <w:r>
        <w:rPr>
          <w:bCs/>
          <w:b/>
        </w:rPr>
        <w:t xml:space="preserve">Canada Montreal</w:t>
      </w:r>
      <w:r>
        <w:t xml:space="preserve">, he acted as a bridge between technical teams, regulatory bodies, and community stakeholders.</w:t>
      </w:r>
    </w:p>
    <w:bookmarkStart w:id="22" w:name="strategic-communication"/>
    <w:p>
      <w:pPr>
        <w:pStyle w:val="Heading3"/>
      </w:pPr>
      <w:r>
        <w:t xml:space="preserve">Strategic Communication</w:t>
      </w:r>
    </w:p>
    <w:p>
      <w:pPr>
        <w:pStyle w:val="FirstParagraph"/>
      </w:pPr>
      <w:r>
        <w:t xml:space="preserve">The first major challenge was communication. In many regions of North America, English is the default business language. However, in</w:t>
      </w:r>
      <w:r>
        <w:t xml:space="preserve"> </w:t>
      </w:r>
      <w:r>
        <w:rPr>
          <w:bCs/>
          <w:b/>
        </w:rPr>
        <w:t xml:space="preserve">Canada Montreal</w:t>
      </w:r>
      <w:r>
        <w:t xml:space="preserve">, French proficiency is often non-negotiable for legal compliance and stakeholder trust. The Project Manager implemented a hybrid communication strategy:</w:t>
      </w:r>
    </w:p>
    <w:p>
      <w:pPr>
        <w:numPr>
          <w:ilvl w:val="0"/>
          <w:numId w:val="1001"/>
        </w:numPr>
        <w:pStyle w:val="Compact"/>
      </w:pPr>
      <w:r>
        <w:rPr>
          <w:bCs/>
          <w:b/>
        </w:rPr>
        <w:t xml:space="preserve">Bilingual Documentation:</w:t>
      </w:r>
      <w:r>
        <w:t xml:space="preserve"> </w:t>
      </w:r>
      <w:r>
        <w:t xml:space="preserve">All official reports, change requests, and status updates were produced in both English and French to ensure transparency across all demographics.</w:t>
      </w:r>
    </w:p>
    <w:p>
      <w:pPr>
        <w:numPr>
          <w:ilvl w:val="0"/>
          <w:numId w:val="1001"/>
        </w:numPr>
        <w:pStyle w:val="Compact"/>
      </w:pPr>
      <w:r>
        <w:rPr>
          <w:bCs/>
          <w:b/>
        </w:rPr>
        <w:t xml:space="preserve">Cultural Liaisons:</w:t>
      </w:r>
      <w:r>
        <w:t xml:space="preserve">The Project Manager appointed bilingual liaisons within the team to facilitate nuanced discussions where idiomatic expressions or legal terminology might cause misunderstandings.</w:t>
      </w:r>
    </w:p>
    <w:bookmarkEnd w:id="22"/>
    <w:bookmarkStart w:id="23" w:name="Xa8653bad8e53ae9dee3bd1a5c090018e9d01564"/>
    <w:p>
      <w:pPr>
        <w:pStyle w:val="Heading3"/>
      </w:pPr>
      <w:r>
        <w:t xml:space="preserve">Risk Management in a Regulated Environment</w:t>
      </w:r>
    </w:p>
    <w:p>
      <w:pPr>
        <w:pStyle w:val="FirstParagraph"/>
      </w:pPr>
      <w:r>
        <w:t xml:space="preserve">Montreal, as a key city in Canada Montreal, operates under specific provincial and federal regulations. The Project Manager had to navigate labor laws that differ significantly from other parts of North America. For instance, strict rules regarding union involvement and worker protections required the Project Manager to adjust scheduling and resource allocation strategies frequently.</w:t>
      </w:r>
    </w:p>
    <w:p>
      <w:pPr>
        <w:pStyle w:val="BlockText"/>
      </w:pPr>
      <w:r>
        <w:t xml:space="preserve">"The biggest risk wasn't technical failure; it was regulatory delay due to misinterpretation of local labor codes," stated Alexei in his final review. "Adapting my management style to respect the hierarchical yet collaborative nature of Montreal's corporate culture was essential."</w:t>
      </w:r>
    </w:p>
    <w:bookmarkEnd w:id="23"/>
    <w:bookmarkEnd w:id="24"/>
    <w:bookmarkStart w:id="28" w:name="challenges-specific-to-canada-montreal"/>
    <w:p>
      <w:pPr>
        <w:pStyle w:val="Heading2"/>
      </w:pPr>
      <w:r>
        <w:t xml:space="preserve">4. Challenges Specific to Canada Montreal</w:t>
      </w:r>
    </w:p>
    <w:bookmarkStart w:id="25" w:name="linguistic-diversity-and-inclusion"/>
    <w:p>
      <w:pPr>
        <w:pStyle w:val="Heading3"/>
      </w:pPr>
      <w:r>
        <w:t xml:space="preserve">Linguistic Diversity and Inclusion</w:t>
      </w:r>
    </w:p>
    <w:p>
      <w:pPr>
        <w:pStyle w:val="FirstParagraph"/>
      </w:pPr>
      <w:r>
        <w:t xml:space="preserve">The user interface for the new transit app had to support multiple languages seamlessly. The Project Manager worked closely with UX designers to ensure that French translations were not merely literal but culturally appropriate. This attention to detail was crucial for gaining public acceptance in</w:t>
      </w:r>
      <w:r>
        <w:t xml:space="preserve"> </w:t>
      </w:r>
      <w:r>
        <w:rPr>
          <w:bCs/>
          <w:b/>
        </w:rPr>
        <w:t xml:space="preserve">Canada Montreal</w:t>
      </w:r>
      <w:r>
        <w:t xml:space="preserve">, where language is a core component of civic identity.</w:t>
      </w:r>
    </w:p>
    <w:bookmarkEnd w:id="25"/>
    <w:bookmarkStart w:id="26" w:name="seasonal-operational-constraints"/>
    <w:p>
      <w:pPr>
        <w:pStyle w:val="Heading3"/>
      </w:pPr>
      <w:r>
        <w:t xml:space="preserve">Seasonal Operational Constraints</w:t>
      </w:r>
    </w:p>
    <w:p>
      <w:pPr>
        <w:pStyle w:val="FirstParagraph"/>
      </w:pPr>
      <w:r>
        <w:t xml:space="preserve">Montreal experiences harsh winters, which impacts outdoor construction and installation phases. The Project Manager had to restructure the project timeline to account for seasonal slowdowns. Critical path activities involving outdoor sensors were shifted to summer months, while winter was utilized for indoor software integration and training. This adaptation demonstrated the Project Manager's understanding of local environmental factors.</w:t>
      </w:r>
    </w:p>
    <w:bookmarkEnd w:id="26"/>
    <w:bookmarkStart w:id="27" w:name="X8b265e1e31bdf5a362a8cef44a7343858154ec2"/>
    <w:p>
      <w:pPr>
        <w:pStyle w:val="Heading3"/>
      </w:pPr>
      <w:r>
        <w:t xml:space="preserve">Stakeholder Engagement in a Cosmopolitan Hub</w:t>
      </w:r>
    </w:p>
    <w:p>
      <w:pPr>
        <w:pStyle w:val="FirstParagraph"/>
      </w:pPr>
      <w:r>
        <w:rPr>
          <w:bCs/>
          <w:b/>
        </w:rPr>
        <w:t xml:space="preserve">Canada Montreal</w:t>
      </w:r>
    </w:p>
    <w:bookmarkEnd w:id="27"/>
    <w:bookmarkEnd w:id="28"/>
    <w:bookmarkStart w:id="29" w:name="implementation-strategy"/>
    <w:p>
      <w:pPr>
        <w:pStyle w:val="Heading2"/>
      </w:pPr>
      <w:r>
        <w:t xml:space="preserve">5. Implementation Strategy</w:t>
      </w:r>
    </w:p>
    <w:p>
      <w:pPr>
        <w:pStyle w:val="FirstParagraph"/>
      </w:pPr>
      <w:r>
        <w:t xml:space="preserve">To address these challenges, the Project Manager adopted an Agile-Hybrid methodology:</w:t>
      </w:r>
    </w:p>
    <w:p>
      <w:pPr>
        <w:numPr>
          <w:ilvl w:val="0"/>
          <w:numId w:val="1002"/>
        </w:numPr>
        <w:pStyle w:val="Compact"/>
      </w:pPr>
      <w:r>
        <w:rPr>
          <w:bCs/>
          <w:b/>
        </w:rPr>
        <w:t xml:space="preserve">Sprint Planning with Local Compliance Checks:</w:t>
      </w:r>
      <w:r>
        <w:t xml:space="preserve"> Each two-week sprint included a review step focused on ensuring deliverables met local linguistic and regulatory standards.</w:t>
      </w:r>
    </w:p>
    <w:p>
      <w:pPr>
        <w:numPr>
          <w:ilvl w:val="0"/>
          <w:numId w:val="1002"/>
        </w:numPr>
        <w:pStyle w:val="Compact"/>
      </w:pPr>
      <w:r>
        <w:rPr>
          <w:bCs/>
          <w:b/>
        </w:rPr>
        <w:t xml:space="preserve">Data-Driven Decision Making: </w:t>
      </w:r>
      <w:r>
        <w:t xml:space="preserve">The Project Manager utilized dashboards that highlighted not just progress percentages, but also compliance metrics and stakeholder satisfaction scores in both official languages.</w:t>
      </w:r>
    </w:p>
    <w:p>
      <w:pPr>
        <w:numPr>
          <w:ilvl w:val="0"/>
          <w:numId w:val="1002"/>
        </w:numPr>
        <w:pStyle w:val="Compact"/>
      </w:pPr>
      <w:r>
        <w:rPr>
          <w:bCs/>
          <w:b/>
        </w:rPr>
        <w:t xml:space="preserve">Community-Centric Rollouts:</w:t>
      </w:r>
      <w:r>
        <w:t xml:space="preserve"> Rather than a city-wide simultaneous launch, the Project Manager phased the rollout by boroughs in Montreal. This allowed for localized feedback and adjustments, reducing the risk of widespread system failure or public backlash.</w:t>
      </w:r>
    </w:p>
    <w:bookmarkEnd w:id="29"/>
    <w:bookmarkStart w:id="30" w:name="outcomes-and-results"/>
    <w:p>
      <w:pPr>
        <w:pStyle w:val="Heading2"/>
      </w:pPr>
      <w:r>
        <w:t xml:space="preserve">6. Outcomes and Results</w:t>
      </w:r>
    </w:p>
    <w:p>
      <w:pPr>
        <w:pStyle w:val="FirstParagraph"/>
      </w:pPr>
      <w:r>
        <w:t xml:space="preserve">The Metro-Link Digital Transformation Initiative was completed on time and within budget, marking a significant achievement for project management in the region. Key outcomes included:</w:t>
      </w:r>
    </w:p>
    <w:p>
      <w:pPr>
        <w:numPr>
          <w:ilvl w:val="0"/>
          <w:numId w:val="1003"/>
        </w:numPr>
        <w:pStyle w:val="Compact"/>
      </w:pPr>
      <w:r>
        <w:rPr>
          <w:bCs/>
          <w:b/>
        </w:rPr>
        <w:t xml:space="preserve">100% Compliance: </w:t>
      </w:r>
      <w:r>
        <w:t xml:space="preserve">All deliverables met the stringent requirements of Quebec's language laws and Canadian federal accessibility standards.</w:t>
      </w:r>
    </w:p>
    <w:p>
      <w:pPr>
        <w:numPr>
          <w:ilvl w:val="0"/>
          <w:numId w:val="1003"/>
        </w:numPr>
        <w:pStyle w:val="Compact"/>
      </w:pPr>
      <w:r>
        <w:rPr>
          <w:bCs/>
          <w:b/>
        </w:rPr>
        <w:t xml:space="preserve">User Adoption: </w:t>
      </w:r>
      <w:r>
        <w:t xml:space="preserve">The new system achieved an 85% user adoption rate within the first six months, attributed largely to the intuitive, multilingual design championed by the Project Manager.</w:t>
      </w:r>
    </w:p>
    <w:p>
      <w:pPr>
        <w:numPr>
          <w:ilvl w:val="0"/>
          <w:numId w:val="1003"/>
        </w:numPr>
        <w:pStyle w:val="Compact"/>
      </w:pPr>
      <w:r>
        <w:rPr>
          <w:bCs/>
          <w:b/>
        </w:rPr>
        <w:t xml:space="preserve">Cultural Integration: </w:t>
      </w:r>
      <w:r>
        <w:t xml:space="preserve">The project was cited as a model for how international teams can successfully operate in</w:t>
      </w:r>
      <w:r>
        <w:t xml:space="preserve"> </w:t>
      </w:r>
      <w:r>
        <w:rPr>
          <w:bCs/>
          <w:b/>
        </w:rPr>
        <w:t xml:space="preserve">Canada Montreal</w:t>
      </w:r>
      <w:r>
        <w:t xml:space="preserve">, demonstrating that respecting local culture enhances efficiency rather than hindering it.</w:t>
      </w:r>
    </w:p>
    <w:bookmarkEnd w:id="30"/>
    <w:bookmarkStart w:id="31" w:name="X9f62be6718032b19fdf4f9e9f72b5524da05b8e"/>
    <w:p>
      <w:pPr>
        <w:pStyle w:val="Heading2"/>
      </w:pPr>
      <w:r>
        <w:t xml:space="preserve">7. Lessons Learned for Project Managers in Canada Montreal</w:t>
      </w:r>
    </w:p>
    <w:p>
      <w:pPr>
        <w:pStyle w:val="FirstParagraph"/>
      </w:pPr>
      <w:r>
        <w:t xml:space="preserve">This case study offers several critical takeaways for any Project Manager considering work in this region:</w:t>
      </w:r>
    </w:p>
    <w:p>
      <w:pPr>
        <w:numPr>
          <w:ilvl w:val="0"/>
          <w:numId w:val="1004"/>
        </w:numPr>
        <w:pStyle w:val="Compact"/>
      </w:pPr>
      <w:r>
        <w:rPr>
          <w:bCs/>
          <w:b/>
        </w:rPr>
        <w:t xml:space="preserve">Linguistic Competence is a Skill, Not Just a Tool:</w:t>
      </w:r>
      <w:r>
        <w:t xml:space="preserve"> While technical skills are vital, the ability to navigate bilingual environments is paramount. Project Managers should invest in language training or hire strong bilingual support staff.</w:t>
      </w:r>
    </w:p>
    <w:p>
      <w:pPr>
        <w:numPr>
          <w:ilvl w:val="0"/>
          <w:numId w:val="1004"/>
        </w:numPr>
        <w:pStyle w:val="Compact"/>
      </w:pPr>
      <w:r>
        <w:rPr>
          <w:bCs/>
          <w:b/>
        </w:rPr>
        <w:t xml:space="preserve">Respect Local Labor Dynamics: </w:t>
      </w:r>
      <w:r>
        <w:t xml:space="preserve">Understanding the unique labor landscape of Quebec and Canada Montreal is essential for realistic scheduling and stakeholder management.</w:t>
      </w:r>
    </w:p>
    <w:p>
      <w:pPr>
        <w:numPr>
          <w:ilvl w:val="0"/>
          <w:numId w:val="1004"/>
        </w:numPr>
        <w:pStyle w:val="Compact"/>
      </w:pPr>
      <w:r>
        <w:rPr>
          <w:bCs/>
          <w:b/>
        </w:rPr>
        <w:t xml:space="preserve">Cultural Intelligence Drives Trust: </w:t>
      </w:r>
      <w:r>
        <w:t xml:space="preserve"> In a city as proud of its heritage as Montreal, demonstrating respect for local customs, holidays (such as St. Jean-Baptiste Day), and social norms builds the trust necessary for project success.</w:t>
      </w:r>
    </w:p>
    <w:p>
      <w:pPr>
        <w:numPr>
          <w:ilvl w:val="0"/>
          <w:numId w:val="1004"/>
        </w:numPr>
        <w:pStyle w:val="Compact"/>
      </w:pPr>
      <w:r>
        <w:rPr>
          <w:bCs/>
          <w:b/>
        </w:rPr>
        <w:t xml:space="preserve">Flexibility in Planning: </w:t>
      </w:r>
      <w:r>
        <w:t xml:space="preserve"> Environmental factors like winter weather must be factored into project timelines from day one.</w:t>
      </w:r>
    </w:p>
    <w:bookmarkEnd w:id="31"/>
    <w:bookmarkStart w:id="32" w:name="conclusion"/>
    <w:p>
      <w:pPr>
        <w:pStyle w:val="Heading2"/>
      </w:pPr>
      <w:r>
        <w:t xml:space="preserve">8. Conclusion</w:t>
      </w:r>
    </w:p>
    <w:p>
      <w:pPr>
        <w:pStyle w:val="FirstParagraph"/>
      </w:pPr>
      <w:r>
        <w:t xml:space="preserve">The success of the Metro-Link Digital Transformation Initiative underscores the importance of contextual awareness in project management. A Project Manager cannot simply apply generic methodologies; they must adapt to the specific socio-cultural and regulatory fabric of their location. In</w:t>
      </w:r>
      <w:r>
        <w:t xml:space="preserve"> </w:t>
      </w:r>
      <w:r>
        <w:rPr>
          <w:bCs/>
          <w:b/>
        </w:rPr>
        <w:t xml:space="preserve">Canada Montreal</w:t>
      </w:r>
      <w:r>
        <w:t xml:space="preserve">, this means embracing bilingualism, respecting local labor laws, and engaging deeply with a diverse community.</w:t>
      </w:r>
    </w:p>
    <w:p>
      <w:pPr>
        <w:pStyle w:val="BodyText"/>
      </w:pPr>
      <w:r>
        <w:t xml:space="preserve">This case study serves as a testament to the fact that effective project management is not just about delivering outputs on time; it is about delivering value in a manner that resonates with the local context. For aspiring Project Managers looking to operate in Canada Montreal, this document highlights that empathy, adaptability, and cultural respect are just as critical as technical proficiency.</w:t>
      </w:r>
    </w:p>
    <w:p>
      <w:r>
        <w:pict>
          <v:rect style="width:0;height:1.5pt" o:hralign="center" o:hrstd="t" o:hr="t"/>
        </w:pict>
      </w:r>
    </w:p>
    <w:p>
      <w:pPr>
        <w:pStyle w:val="FirstParagraph"/>
      </w:pPr>
      <w:r>
        <w:rPr>
          <w:iCs/>
          <w:i/>
        </w:rPr>
        <w:t xml:space="preserve">Note: This case study is based on composite data derived from common industry practices in major North American cities with bilingual requirements. Specific names have been anonymized for privacy, but the challenges and solutions reflect real-world scenarios faced by Project Managers in Montreal, Quebec, Canada.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Management Excellence in Canada Montreal</dc:title>
  <dc:creator/>
  <dc:language>en</dc:language>
  <cp:keywords/>
  <dcterms:created xsi:type="dcterms:W3CDTF">2026-07-29T08:25:49Z</dcterms:created>
  <dcterms:modified xsi:type="dcterms:W3CDTF">2026-07-29T08:25:49Z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