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7d74604b6115afff42b2ddb2ce18b4860ce30b6"/>
    <w:p>
      <w:pPr>
        <w:pStyle w:val="Heading1"/>
      </w:pPr>
      <w:r>
        <w:t xml:space="preserve">Navigating Complexity: A Case Study of the Project Manager in DR Congo Kinshasa</w:t>
      </w:r>
    </w:p>
    <w:p>
      <w:pPr>
        <w:pStyle w:val="FirstParagraph"/>
      </w:pPr>
      <w:r>
        <w:rPr>
          <w:bCs/>
          <w:b/>
        </w:rPr>
        <w:t xml:space="preserve">Date:</w:t>
      </w:r>
      <w:r>
        <w:t xml:space="preserve"> </w:t>
      </w:r>
      <w:r>
        <w:t xml:space="preserve">October 2023</w:t>
      </w:r>
      <w:r>
        <w:br/>
      </w:r>
      <w:r>
        <w:rPr>
          <w:bCs/>
          <w:b/>
        </w:rPr>
        <w:t xml:space="preserve">Subject:</w:t>
      </w:r>
      <w:r>
        <w:t xml:space="preserve">The Critical Role and Operational Realities of a Project Manager within the Development Landscape of DR Congo Kinshasa</w:t>
      </w:r>
    </w:p>
    <w:bookmarkStart w:id="20" w:name="executive-summary"/>
    <w:p>
      <w:pPr>
        <w:pStyle w:val="Heading2"/>
      </w:pPr>
      <w:r>
        <w:t xml:space="preserve">1. Executive Summary</w:t>
      </w:r>
    </w:p>
    <w:p>
      <w:pPr>
        <w:pStyle w:val="FirstParagraph"/>
      </w:pPr>
      <w:r>
        <w:t xml:space="preserve">This case study examines the multifaceted responsibilities, challenges, and strategic imperatives faced by a</w:t>
      </w:r>
      <w:r>
        <w:t xml:space="preserve"> </w:t>
      </w:r>
      <w:r>
        <w:rPr>
          <w:bCs/>
          <w:b/>
        </w:rPr>
        <w:t xml:space="preserve">Project Manager</w:t>
      </w:r>
      <w:r>
        <w:t xml:space="preserve"> </w:t>
      </w:r>
      <w:r>
        <w:t xml:space="preserve">operating within the Democratic Republic of Congo, specifically in the capital city of Kinshasa. The urban center of Kinshasa serves as a complex microcosm of rapid urbanization, infrastructural deficits, bureaucratic hurdles, and vibrant economic potential. For international development agencies, private contractors, and local NGOs executing high-stakes initiatives in this region, the role of the</w:t>
      </w:r>
      <w:r>
        <w:t xml:space="preserve"> </w:t>
      </w:r>
      <w:r>
        <w:rPr>
          <w:bCs/>
          <w:b/>
        </w:rPr>
        <w:t xml:space="preserve">Project Manager</w:t>
      </w:r>
      <w:r>
        <w:t xml:space="preserve"> </w:t>
      </w:r>
      <w:r>
        <w:t xml:space="preserve">transcends traditional oversight duties. It becomes a function of crisis management, cultural negotiation, and adaptive leadership. This document explores how a specialized</w:t>
      </w:r>
      <w:r>
        <w:t xml:space="preserve"> </w:t>
      </w:r>
      <w:r>
        <w:rPr>
          <w:bCs/>
          <w:b/>
        </w:rPr>
        <w:t xml:space="preserve">Project Manager</w:t>
      </w:r>
      <w:r>
        <w:t xml:space="preserve"> </w:t>
      </w:r>
      <w:r>
        <w:t xml:space="preserve">navigates the unique ecosystem of</w:t>
      </w:r>
      <w:r>
        <w:t xml:space="preserve"> </w:t>
      </w:r>
      <w:r>
        <w:rPr>
          <w:bCs/>
          <w:b/>
        </w:rPr>
        <w:t xml:space="preserve">DR Congo Kinshasa</w:t>
      </w:r>
      <w:r>
        <w:t xml:space="preserve">, ensuring project delivery amidst volatility while fostering sustainable community impact.</w:t>
      </w:r>
    </w:p>
    <w:bookmarkEnd w:id="20"/>
    <w:bookmarkStart w:id="21" w:name="X11f658926c6db44b3e0ecd98c945eb517c38b8a"/>
    <w:p>
      <w:pPr>
        <w:pStyle w:val="Heading2"/>
      </w:pPr>
      <w:r>
        <w:t xml:space="preserve">2. Contextual Background: The Landscape of DR Congo Kinshasa</w:t>
      </w:r>
    </w:p>
    <w:p>
      <w:pPr>
        <w:pStyle w:val="FirstParagraph"/>
      </w:pPr>
      <w:r>
        <w:t xml:space="preserve">Kinshasa is one of the fastest-growing cities in Africa, with a population exceeding fifteen million people. This demographic surge places immense pressure on public services, infrastructure, and social systems. For any project initiated in</w:t>
      </w:r>
      <w:r>
        <w:t xml:space="preserve"> </w:t>
      </w:r>
      <w:r>
        <w:rPr>
          <w:bCs/>
          <w:b/>
        </w:rPr>
        <w:t xml:space="preserve">DR Congo Kinshasa</w:t>
      </w:r>
      <w:r>
        <w:t xml:space="preserve">, the baseline environment is characterized by logistical complexity and regulatory fluidity. The city serves as the political and economic heart of the nation, yet it suffers from significant gaps in electricity supply, road network integrity, and digital connectivity.</w:t>
      </w:r>
    </w:p>
    <w:p>
      <w:pPr>
        <w:pStyle w:val="BodyText"/>
      </w:pPr>
      <w:r>
        <w:t xml:space="preserve">In this context, projects often range from healthcare infrastructure upgrades and clean water sanitation systems to financial inclusion fintech rollouts. Each domain requires a distinct approach but shares common ground: the need for resilience. The environment in</w:t>
      </w:r>
      <w:r>
        <w:t xml:space="preserve"> </w:t>
      </w:r>
      <w:r>
        <w:rPr>
          <w:bCs/>
          <w:b/>
        </w:rPr>
        <w:t xml:space="preserve">DR Congo Kinshasa</w:t>
      </w:r>
      <w:r>
        <w:t xml:space="preserve"> </w:t>
      </w:r>
      <w:r>
        <w:t xml:space="preserve">is not merely a backdrop but an active variable that influences project timelines, cost structures, and risk profiles daily. Understanding this context is the first prerequisite for effective project leadership.</w:t>
      </w:r>
    </w:p>
    <w:bookmarkEnd w:id="21"/>
    <w:bookmarkStart w:id="24" w:name="Xf8d6442ed6d5ce3578865536dc5d32872042abf"/>
    <w:p>
      <w:pPr>
        <w:pStyle w:val="Heading2"/>
      </w:pPr>
      <w:r>
        <w:t xml:space="preserve">3. The Profile of the Project Manager in this Context</w:t>
      </w:r>
    </w:p>
    <w:p>
      <w:pPr>
        <w:pStyle w:val="FirstParagraph"/>
      </w:pPr>
      <w:r>
        <w:t xml:space="preserve">The modern</w:t>
      </w:r>
      <w:r>
        <w:t xml:space="preserve"> </w:t>
      </w:r>
      <w:r>
        <w:rPr>
          <w:bCs/>
          <w:b/>
        </w:rPr>
        <w:t xml:space="preserve">Project Manager</w:t>
      </w:r>
      <w:r>
        <w:t xml:space="preserve"> </w:t>
      </w:r>
      <w:r>
        <w:t xml:space="preserve">operating in Kinshasa cannot rely solely on standard Western methodologies such as rigid Agile or Waterfall frameworks without significant localization. The ideal candidate possesses a hybrid skill set: technical proficiency in project controls combined with deep cultural intelligence and diplomatic acumen.</w:t>
      </w:r>
    </w:p>
    <w:bookmarkStart w:id="22" w:name="X59559c407d56712b95db98d854b6ffdd02dc999"/>
    <w:p>
      <w:pPr>
        <w:pStyle w:val="Heading3"/>
      </w:pPr>
      <w:r>
        <w:t xml:space="preserve">3.1 Cultural Intelligence and Stakeholder Engagement</w:t>
      </w:r>
    </w:p>
    <w:p>
      <w:pPr>
        <w:pStyle w:val="FirstParagraph"/>
      </w:pPr>
      <w:r>
        <w:t xml:space="preserve">Society in Kinshasa is deeply communal. Decisions are rarely made in isolation; they require consensus-building among community leaders, local authorities, and family structures. The</w:t>
      </w:r>
      <w:r>
        <w:t xml:space="preserve"> </w:t>
      </w:r>
      <w:r>
        <w:rPr>
          <w:bCs/>
          <w:b/>
        </w:rPr>
        <w:t xml:space="preserve">Project Manager</w:t>
      </w:r>
      <w:r>
        <w:t xml:space="preserve"> </w:t>
      </w:r>
      <w:r>
        <w:t xml:space="preserve">must act as a bridge between international donors or corporate entities and local stakeholders. Failure to engage with community elders or local municipal directors can lead to project stagnation, not due to technical failure, but due to social rejection. Therefore, soft skills—empathy, active listening, and respect for hierarchical social structures—are as critical as Gantt charts.</w:t>
      </w:r>
    </w:p>
    <w:bookmarkEnd w:id="22"/>
    <w:bookmarkStart w:id="23" w:name="adaptive-risk-management"/>
    <w:p>
      <w:pPr>
        <w:pStyle w:val="Heading3"/>
      </w:pPr>
      <w:r>
        <w:t xml:space="preserve">2.2 Adaptive Risk Management</w:t>
      </w:r>
    </w:p>
    <w:p>
      <w:pPr>
        <w:pStyle w:val="FirstParagraph"/>
      </w:pPr>
      <w:r>
        <w:t xml:space="preserve">Risk in</w:t>
      </w:r>
      <w:r>
        <w:t xml:space="preserve"> </w:t>
      </w:r>
      <w:r>
        <w:rPr>
          <w:bCs/>
          <w:b/>
        </w:rPr>
        <w:t xml:space="preserve">DR Congo Kinshasa</w:t>
      </w:r>
      <w:r>
        <w:t xml:space="preserve"> </w:t>
      </w:r>
      <w:r>
        <w:t xml:space="preserve">is dynamic. It ranges from supply chain disruptions caused by poor road infrastructure to regulatory changes regarding foreign exchange or import tariffs. A competent</w:t>
      </w:r>
      <w:r>
        <w:t xml:space="preserve"> </w:t>
      </w:r>
      <w:r>
        <w:rPr>
          <w:bCs/>
          <w:b/>
        </w:rPr>
        <w:t xml:space="preserve">Project Manager</w:t>
      </w:r>
      <w:r>
        <w:t xml:space="preserve"> </w:t>
      </w:r>
      <w:r>
        <w:t xml:space="preserve">must maintain a dynamic risk register that accounts for "black swan" events specific to the region, such as civil unrest or sudden policy shifts. Contingency planning is not optional; it is the core of operational strategy.</w:t>
      </w:r>
    </w:p>
    <w:bookmarkEnd w:id="23"/>
    <w:bookmarkEnd w:id="24"/>
    <w:bookmarkStart w:id="28" w:name="X065ce4714336dc338f429b51004e7d1571a44d9"/>
    <w:p>
      <w:pPr>
        <w:pStyle w:val="Heading2"/>
      </w:pPr>
      <w:r>
        <w:t xml:space="preserve">4. Case Scenario: The Kinshasa Community Health Initiative</w:t>
      </w:r>
    </w:p>
    <w:p>
      <w:pPr>
        <w:pStyle w:val="FirstParagraph"/>
      </w:pPr>
      <w:r>
        <w:t xml:space="preserve">To illustrate these dynamics, we examine a hypothetical but representative scenario: The "Kinshasa Healthy Futures" project. This initiative aimed to construct three primary healthcare centers in the densely populated communes of Bandalungwa and Matete. The project was funded by an international consortium and required strict adherence to timelines.</w:t>
      </w:r>
    </w:p>
    <w:bookmarkStart w:id="25" w:name="challenge-1-supply-chain-logistics"/>
    <w:p>
      <w:pPr>
        <w:pStyle w:val="Heading3"/>
      </w:pPr>
      <w:r>
        <w:t xml:space="preserve">4.1 Challenge 1: Supply Chain Logistics</w:t>
      </w:r>
    </w:p>
    <w:p>
      <w:pPr>
        <w:pStyle w:val="FirstParagraph"/>
      </w:pPr>
      <w:r>
        <w:t xml:space="preserve">The first major hurdle faced by the</w:t>
      </w:r>
      <w:r>
        <w:t xml:space="preserve"> </w:t>
      </w:r>
      <w:r>
        <w:rPr>
          <w:bCs/>
          <w:b/>
        </w:rPr>
        <w:t xml:space="preserve">Project Manager</w:t>
      </w:r>
      <w:r>
        <w:t xml:space="preserve"> </w:t>
      </w:r>
      <w:r>
        <w:t xml:space="preserve">was material procurement. Specialized medical equipment had to be imported through the port of Matadi, hundreds of kilometers away, and transported to Kinshasa via unreliable road networks. Delays were inevitable. The</w:t>
      </w:r>
      <w:r>
        <w:t xml:space="preserve"> </w:t>
      </w:r>
      <w:r>
        <w:rPr>
          <w:bCs/>
          <w:b/>
        </w:rPr>
        <w:t xml:space="preserve">Project Manager</w:t>
      </w:r>
      <w:r>
        <w:t xml:space="preserve"> </w:t>
      </w:r>
      <w:r>
        <w:t xml:space="preserve">responded by diversifying suppliers and establishing local stockpiles for critical components, effectively decoupling the construction phase from international shipping delays.</w:t>
      </w:r>
    </w:p>
    <w:bookmarkEnd w:id="25"/>
    <w:bookmarkStart w:id="26" w:name="challenge-2-bureaucratic-navigations"/>
    <w:p>
      <w:pPr>
        <w:pStyle w:val="Heading3"/>
      </w:pPr>
      <w:r>
        <w:t xml:space="preserve">4.2 Challenge 2: Bureaucratic Navigations</w:t>
      </w:r>
    </w:p>
    <w:p>
      <w:pPr>
        <w:pStyle w:val="FirstParagraph"/>
      </w:pPr>
      <w:r>
        <w:t xml:space="preserve">Bureaucracy in Kinshasa can be opaque. Permits for construction and operation required signatures from multiple ministries, often with conflicting requirements. The</w:t>
      </w:r>
      <w:r>
        <w:t xml:space="preserve"> </w:t>
      </w:r>
      <w:r>
        <w:rPr>
          <w:bCs/>
          <w:b/>
        </w:rPr>
        <w:t xml:space="preserve">Project Manager</w:t>
      </w:r>
      <w:r>
        <w:t xml:space="preserve"> </w:t>
      </w:r>
      <w:r>
        <w:t xml:space="preserve">invested significant time in building relationships with local administrative officials, ensuring transparency and compliance while avoiding the perception of impropriety. This relationship-building was crucial for expediting approvals without compromising ethical standards.</w:t>
      </w:r>
    </w:p>
    <w:bookmarkEnd w:id="26"/>
    <w:bookmarkStart w:id="27" w:name="challenge-3-community-integration"/>
    <w:p>
      <w:pPr>
        <w:pStyle w:val="Heading3"/>
      </w:pPr>
      <w:r>
        <w:t xml:space="preserve">4.3 Challenge 3: Community Integration</w:t>
      </w:r>
    </w:p>
    <w:p>
      <w:pPr>
        <w:pStyle w:val="FirstParagraph"/>
      </w:pPr>
      <w:r>
        <w:t xml:space="preserve">The local population initially expressed skepticism, fearing that the new facilities would be exclusive to foreign workers or government elites. The</w:t>
      </w:r>
      <w:r>
        <w:t xml:space="preserve"> </w:t>
      </w:r>
      <w:r>
        <w:rPr>
          <w:bCs/>
          <w:b/>
        </w:rPr>
        <w:t xml:space="preserve">Project Manager</w:t>
      </w:r>
      <w:r>
        <w:t xml:space="preserve"> </w:t>
      </w:r>
      <w:r>
        <w:t xml:space="preserve">organized town hall meetings in Lingala and French, addressing concerns directly and involving local chiefs in the design process. By incorporating traditional architectural elements and ensuring a percentage of staff were hired locally, trust was established. This community buy-in became the project’s most valuable asset.</w:t>
      </w:r>
    </w:p>
    <w:bookmarkEnd w:id="27"/>
    <w:bookmarkEnd w:id="28"/>
    <w:bookmarkStart w:id="29" w:name="key-lessons-learned"/>
    <w:p>
      <w:pPr>
        <w:pStyle w:val="Heading2"/>
      </w:pPr>
      <w:r>
        <w:t xml:space="preserve">5. Key Lessons Learned</w:t>
      </w:r>
    </w:p>
    <w:p>
      <w:pPr>
        <w:pStyle w:val="FirstParagraph"/>
      </w:pPr>
      <w:r>
        <w:t xml:space="preserve">The success of projects in</w:t>
      </w:r>
      <w:r>
        <w:t xml:space="preserve"> </w:t>
      </w:r>
      <w:r>
        <w:rPr>
          <w:bCs/>
          <w:b/>
        </w:rPr>
        <w:t xml:space="preserve">DR Congo Kinshasa</w:t>
      </w:r>
      <w:r>
        <w:t xml:space="preserve"> </w:t>
      </w:r>
      <w:r>
        <w:t xml:space="preserve">hinges on several key lessons for any aspiring or current</w:t>
      </w:r>
      <w:r>
        <w:t xml:space="preserve"> </w:t>
      </w:r>
      <w:r>
        <w:rPr>
          <w:bCs/>
          <w:b/>
        </w:rPr>
        <w:t xml:space="preserve">Project Manager</w:t>
      </w:r>
      <w:r>
        <w:t xml:space="preserve">:</w:t>
      </w:r>
    </w:p>
    <w:p>
      <w:pPr>
        <w:numPr>
          <w:ilvl w:val="0"/>
          <w:numId w:val="1001"/>
        </w:numPr>
        <w:pStyle w:val="Compact"/>
      </w:pPr>
      <w:r>
        <w:rPr>
          <w:bCs/>
          <w:b/>
        </w:rPr>
        <w:t xml:space="preserve">Flexibility is Paramount:</w:t>
      </w:r>
      <w:r>
        <w:t xml:space="preserve"> </w:t>
      </w:r>
      <w:r>
        <w:t xml:space="preserve">Rigid adherence to initial plans often leads to failure. The ability to pivot quickly in response to local realities is essential.</w:t>
      </w:r>
    </w:p>
    <w:p>
      <w:pPr>
        <w:numPr>
          <w:ilvl w:val="0"/>
          <w:numId w:val="1001"/>
        </w:numPr>
        <w:pStyle w:val="Compact"/>
      </w:pPr>
      <w:r>
        <w:rPr>
          <w:bCs/>
          <w:b/>
        </w:rPr>
        <w:t xml:space="preserve">Local Partnerships are Non-Negotiable:</w:t>
      </w:r>
      <w:r>
        <w:t xml:space="preserve"> </w:t>
      </w:r>
      <w:r>
        <w:t xml:space="preserve">Operating alone in Kinshasa is nearly impossible. Strong partnerships with local firms and community organizations provide the necessary social license to operate.</w:t>
      </w:r>
    </w:p>
    <w:p>
      <w:pPr>
        <w:numPr>
          <w:ilvl w:val="0"/>
          <w:numId w:val="1001"/>
        </w:numPr>
        <w:pStyle w:val="Compact"/>
      </w:pPr>
      <w:r>
        <w:rPr>
          <w:bCs/>
          <w:b/>
        </w:rPr>
        <w:t xml:space="preserve">Cultural Respect Drives Efficiency:</w:t>
      </w:r>
      <w:r>
        <w:t xml:space="preserve"> </w:t>
      </w:r>
      <w:r>
        <w:t xml:space="preserve">Understanding the cultural nuances of communication and decision-making in Kinshasa reduces friction and accelerates project timelines.</w:t>
      </w:r>
    </w:p>
    <w:p>
      <w:pPr>
        <w:numPr>
          <w:ilvl w:val="0"/>
          <w:numId w:val="1001"/>
        </w:numPr>
        <w:pStyle w:val="Compact"/>
      </w:pPr>
      <w:r>
        <w:rPr>
          <w:bCs/>
          <w:b/>
        </w:rPr>
        <w:t xml:space="preserve">Risk Mitigation Requires Local Intelligence:</w:t>
      </w:r>
      <w:r>
        <w:t xml:space="preserve"> </w:t>
      </w:r>
      <w:r>
        <w:t xml:space="preserve">Global risk models often fail in the Congolese context. Risk assessments must be localized and continuously updated.</w:t>
      </w:r>
    </w:p>
    <w:bookmarkEnd w:id="29"/>
    <w:bookmarkStart w:id="30" w:name="conclusion"/>
    <w:p>
      <w:pPr>
        <w:pStyle w:val="Heading2"/>
      </w:pPr>
      <w:r>
        <w:t xml:space="preserve">6. Conclusion</w:t>
      </w:r>
    </w:p>
    <w:p>
      <w:pPr>
        <w:pStyle w:val="FirstParagraph"/>
      </w:pPr>
      <w:r>
        <w:t xml:space="preserve">The role of the</w:t>
      </w:r>
      <w:r>
        <w:t xml:space="preserve"> </w:t>
      </w:r>
      <w:r>
        <w:rPr>
          <w:bCs/>
          <w:b/>
        </w:rPr>
        <w:t xml:space="preserve">Project Manager</w:t>
      </w:r>
      <w:r>
        <w:t xml:space="preserve"> </w:t>
      </w:r>
      <w:r>
        <w:t xml:space="preserve">in</w:t>
      </w:r>
      <w:r>
        <w:t xml:space="preserve"> </w:t>
      </w:r>
      <w:r>
        <w:rPr>
          <w:bCs/>
          <w:b/>
        </w:rPr>
        <w:t xml:space="preserve">DR Congo Kinshasa</w:t>
      </w:r>
      <w:r>
        <w:t xml:space="preserve"> </w:t>
      </w:r>
      <w:r>
        <w:t xml:space="preserve">is one of the most demanding yet rewarding positions in international project management. It requires a leader who can balance high-level strategic oversight with granular, on-the-ground problem solving. The complexities of Kinshasa—its vibrant energy, its infrastructural challenges, and its rich social fabric—demand a managerial approach that is both robust and humane.</w:t>
      </w:r>
    </w:p>
    <w:p>
      <w:pPr>
        <w:pStyle w:val="BodyText"/>
      </w:pPr>
      <w:r>
        <w:t xml:space="preserve">For organizations looking to operate in this region, investing in the right</w:t>
      </w:r>
      <w:r>
        <w:t xml:space="preserve"> </w:t>
      </w:r>
      <w:r>
        <w:rPr>
          <w:bCs/>
          <w:b/>
        </w:rPr>
        <w:t xml:space="preserve">Project Manager</w:t>
      </w:r>
      <w:r>
        <w:t xml:space="preserve">, one who respects the context of</w:t>
      </w:r>
      <w:r>
        <w:t xml:space="preserve"> </w:t>
      </w:r>
      <w:r>
        <w:rPr>
          <w:bCs/>
          <w:b/>
        </w:rPr>
        <w:t xml:space="preserve">DR Congo Kinshasa</w:t>
      </w:r>
      <w:r>
        <w:t xml:space="preserve">, is not just a operational decision but a moral imperative. It ensures that projects do not just complete on time and within budget, but that they leave a positive, lasting legacy for the communities they serve. The true measure of success in this context is not merely the delivery of deliverables, but the empowerment of people and systems to sustain growth long after the</w:t>
      </w:r>
      <w:r>
        <w:t xml:space="preserve"> </w:t>
      </w:r>
      <w:r>
        <w:rPr>
          <w:bCs/>
          <w:b/>
        </w:rPr>
        <w:t xml:space="preserve">Project Manager</w:t>
      </w:r>
      <w:r>
        <w:t xml:space="preserve"> </w:t>
      </w:r>
      <w:r>
        <w:t xml:space="preserve">has departed.</w:t>
      </w:r>
    </w:p>
    <w:p>
      <w:pPr>
        <w:pStyle w:val="BodyText"/>
      </w:pPr>
      <w:r>
        <w:rPr>
          <w:iCs/>
          <w:i/>
        </w:rPr>
        <w:t xml:space="preserve">Note: This case study serves as a general framework for understanding project dynamics in Kinshasa. Specific projects will vary based on sector, funding source, and geographical location within the city.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Project Management in DR Congo Kinshasa</dc:title>
  <dc:creator/>
  <cp:keywords/>
  <dcterms:created xsi:type="dcterms:W3CDTF">2026-07-29T08:08:38Z</dcterms:created>
  <dcterms:modified xsi:type="dcterms:W3CDTF">2026-07-29T08:08:38Z</dcterms:modified>
</cp:coreProperties>
</file>

<file path=docProps/custom.xml><?xml version="1.0" encoding="utf-8"?>
<Properties xmlns="http://schemas.openxmlformats.org/officeDocument/2006/custom-properties" xmlns:vt="http://schemas.openxmlformats.org/officeDocument/2006/docPropsVTypes"/>
</file>