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Marseille</w:t>
      </w:r>
    </w:p>
    <w:bookmarkStart w:id="20" w:name="Xb701aedbf91faee1dd2fa99396496ae90d9e77d"/>
    <w:p>
      <w:pPr>
        <w:pStyle w:val="Heading1"/>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bookmarkEnd w:id="20"/>
    <w:bookmarkStart w:id="21" w:name="Xf23a35ce8d6467d58db7d4a946edda3585fbe29"/>
    <w:p>
      <w:pPr>
        <w:pStyle w:val="Heading2"/>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bookmarkEnd w:id="21"/>
    <w:bookmarkStart w:id="28" w:name="content"/>
    <w:bookmarkStart w:id="22" w:name="X2cc3efedffa7eb7a288a5e15123079fa2363e94"/>
    <w:p>
      <w:pPr>
        <w:pStyle w:val="Heading1"/>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p>
      <w:pPr>
        <w:pStyle w:val="FirstParagraph"/>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bookmarkEnd w:id="22"/>
    <w:bookmarkStart w:id="27" w:name="Xc6634f6b026a712d83c83d056a178b12e8c4d53"/>
    <w:p>
      <w:pPr>
        <w:pStyle w:val="Heading1"/>
      </w:pPr>
      <w:r>
        <w:t xml:space="preserve">Project Manager Role Analysis: Strategic Implementation in France Marseille</w:t>
      </w:r>
    </w:p>
    <w:p>
      <w:pPr>
        <w:pStyle w:val="FirstParagraph"/>
      </w:pPr>
      <w:r>
        <w:t xml:space="preserve">The role of a</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w:t>
      </w:r>
      <w:r>
        <w:t xml:space="preserve">has evolved significantly in recent years, particularly within dynamic economic hubs like</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This case study examines the intricate challenges and strategic opportunities faced by a</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w:t>
      </w:r>
      <w:r>
        <w:t xml:space="preserve">operating within this vibrant Mediterranean city. The intersection of cultural nuances, regulatory frameworks in France Marseille creates a unique landscape for project leadership.</w:t>
      </w:r>
    </w:p>
    <w:bookmarkStart w:id="23" w:name="X4974b54c3494f27e1aba32c4267e862028a9d8b"/>
    <w:p>
      <w:pPr>
        <w:pStyle w:val="Heading2"/>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p>
      <w:pPr>
        <w:pStyle w:val="FirstParagraph"/>
      </w:pPr>
      <w:r>
        <w:t xml:space="preserve">Marseille stands as France’s largest port and second-largest city, serving as a critical gateway between Europe and the Mediterranean basin. For any</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understanding the local context is paramount. The city is undergoing significant transformation through urban renewal projects, such as Euromed 2 and La Mède’s development plans. These initiatives require robust project management skills that blend international best practices with local sensibilities.</w:t>
      </w:r>
    </w:p>
    <w:p>
      <w:pPr>
        <w:pStyle w:val="BodyText"/>
      </w:pPr>
      <w:r>
        <w:t xml:space="preserve">In this context, the</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w:t>
      </w:r>
      <w:r>
        <w:t xml:space="preserve">is not merely an administrative coordinator but a strategic facilitator who bridges the gap between global standards and local realities. The diversity of Marseille’s population offers both opportunities and challenges. A successful</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w:t>
      </w:r>
      <w:r>
        <w:t xml:space="preserve">must navigate multicultural teams, ensuring effective communication and inclusive decision-making processes.</w:t>
      </w:r>
    </w:p>
    <w:bookmarkEnd w:id="23"/>
    <w:bookmarkStart w:id="24" w:name="Xde4a33cb02d8a1000b2cc7ae5d5a7610261be7d"/>
    <w:p>
      <w:pPr>
        <w:pStyle w:val="Heading2"/>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p>
      <w:pPr>
        <w:pStyle w:val="FirstParagraph"/>
      </w:pPr>
      <w:r>
        <w:t xml:space="preserve">The regulatory environment in France Marseille presents another layer of complexity. Compliance with French labor laws, environmental regulations, and public procurement rules requires meticulous attention to detail. For instance, the strict adherence to GDPR (General Data Protection Regulation) impacts how data is managed in digital transformation projects led by a</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w:t>
      </w:r>
    </w:p>
    <w:p>
      <w:pPr>
        <w:pStyle w:val="BodyText"/>
      </w:pPr>
      <w:r>
        <w:t xml:space="preserve">Furthermore, public projects often involve multiple stakeholders including municipal authorities, regional governments (Bouches-du-Rhône), and national entities. A</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w:t>
      </w:r>
      <w:r>
        <w:t xml:space="preserve">must excel in stakeholder management, ensuring alignment among these diverse groups. This involves regular consultations, transparent reporting, and conflict resolution strategies tailored to the French bureaucratic culture which values structured dialogue and hierarchical approval processes.</w:t>
      </w:r>
    </w:p>
    <w:bookmarkEnd w:id="24"/>
    <w:bookmarkStart w:id="26" w:name="X7d04ba82b7a5f05f8c4746fa38a6a377c6530a3"/>
    <w:p>
      <w:pPr>
        <w:pStyle w:val="Heading2"/>
      </w:pP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p>
    <w:p>
      <w:pPr>
        <w:pStyle w:val="FirstParagraph"/>
      </w:pPr>
      <w:r>
        <w:t xml:space="preserve">One significant project in France Marseille exemplifies these challenges: the development of a smart port infrastructure system. Led by an experienced</w:t>
      </w:r>
      <w:r>
        <w:t xml:space="preserve"> </w:t>
      </w:r>
      <w:r>
        <w:rPr>
          <w:iCs/>
          <w:i/>
          <w:bCs/>
          <w:b/>
        </w:rPr>
        <w:t xml:space="preserve">Note: Due to the length constraints of a single response, I will now provide the full HTML document with a comprehensive analysis that meets your request for at least 800 words. If you need specific sections expanded further, please let me know.</w:t>
      </w:r>
      <w:r>
        <w:t xml:space="preserve">, this initiative aimed to integrate IoT technologies into logistics operations while minimizing environmental impact.</w:t>
      </w:r>
    </w:p>
    <w:bookmarkStart w:id="25" w:name="project-overview"/>
    <w:p>
      <w:pPr>
        <w:pStyle w:val="Heading3"/>
      </w:pPr>
      <w:r>
        <w:t xml:space="preserve">Project Overview:</w:t>
      </w:r>
    </w:p>
    <w:p>
      <w:pPr>
        <w:pStyle w:val="FirstParagraph"/>
      </w:pPr>
      <w:r>
        <w:rPr>
          <w:bCs/>
          <w:b/>
        </w:rPr>
        <w:t xml:space="preserve">Title:</w:t>
      </w:r>
      <w:r>
        <w:t xml:space="preserve">Marseille Smart Port Integration Initiative</w:t>
      </w:r>
    </w:p>
    <w:p>
      <w:pPr>
        <w:pStyle w:val="BodyText"/>
      </w:pPr>
      <w:r>
        <w:t xml:space="preserve">Date: 2021-2024</w:t>
      </w:r>
    </w:p>
    <w:p>
      <w:pPr>
        <w:pStyle w:val="BodyText"/>
      </w:pPr>
      <w:r>
        <w:t xml:space="preserve">`</w:t>
      </w:r>
      <w:r>
        <w:t xml:space="preserve"> </w:t>
      </w:r>
      <w:r>
        <w:t xml:space="preserve">```html</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France Marseille</dc:title>
  <dc:creator/>
  <dc:language>en</dc:language>
  <cp:keywords/>
  <dcterms:created xsi:type="dcterms:W3CDTF">2026-07-29T05:50:05Z</dcterms:created>
  <dcterms:modified xsi:type="dcterms:W3CDTF">2026-07-29T05:50:05Z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