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07aa4cf2089896bc1ab82dcdc8b1f989336a295"/>
    <w:p>
      <w:pPr>
        <w:pStyle w:val="Heading1"/>
      </w:pPr>
      <w:r>
        <w:t xml:space="preserve">Case Study: The Role of the Project Manager in Ivory Coast, Abidjan</w:t>
      </w:r>
    </w:p>
    <w:p>
      <w:pPr>
        <w:pStyle w:val="FirstParagraph"/>
      </w:pPr>
      <w:r>
        <w:rPr>
          <w:bCs/>
          <w:b/>
        </w:rPr>
        <w:t xml:space="preserve">Date:</w:t>
      </w:r>
      <w:r>
        <w:t xml:space="preserve"> </w:t>
      </w:r>
      <w:r>
        <w:t xml:space="preserve">October 2023</w:t>
      </w:r>
      <w:r>
        <w:br/>
      </w:r>
      <w:r>
        <w:rPr>
          <w:bCs/>
          <w:b/>
        </w:rPr>
        <w:t xml:space="preserve">Status:</w:t>
      </w:r>
    </w:p>
    <w:p>
      <w:pPr>
        <w:pStyle w:val="BodyText"/>
      </w:pPr>
      <w:r>
        <w:br/>
      </w:r>
    </w:p>
    <w:p>
      <w:pPr>
        <w:pStyle w:val="BodyText"/>
      </w:pPr>
      <w:r>
        <w:rPr>
          <w:iCs/>
          <w:i/>
        </w:rPr>
        <w:t xml:space="preserve">This case study examines the critical role of a</w:t>
      </w:r>
      <w:r>
        <w:rPr>
          <w:iCs/>
          <w:i/>
        </w:rPr>
        <w:t xml:space="preserve"> </w:t>
      </w:r>
      <w:r>
        <w:rPr>
          <w:bCs/>
          <w:b/>
          <w:iCs/>
          <w:i/>
        </w:rPr>
        <w:t xml:space="preserve">Project Manager</w:t>
      </w:r>
      <w:r>
        <w:t xml:space="preserve">, focusing on a major infrastructure development initiative in</w:t>
      </w:r>
      <w:r>
        <w:t xml:space="preserve"> </w:t>
      </w:r>
      <w:r>
        <w:rPr>
          <w:bCs/>
          <w:b/>
        </w:rPr>
        <w:t xml:space="preserve">Ivory Coast, Abidjan</w:t>
      </w:r>
      <w:r>
        <w:t xml:space="preserve">. It highlights the unique challenges and strategic adaptations required to deliver complex urban projects in one of West Africa’s most dynamic economic hubs.</w:t>
      </w:r>
    </w:p>
    <w:bookmarkStart w:id="20" w:name="executive-summary"/>
    <w:p>
      <w:pPr>
        <w:pStyle w:val="Heading2"/>
      </w:pPr>
      <w:r>
        <w:t xml:space="preserve">1. Executive Summary</w:t>
      </w:r>
    </w:p>
    <w:p>
      <w:pPr>
        <w:pStyle w:val="FirstParagraph"/>
      </w:pPr>
      <w:r>
        <w:rPr>
          <w:bCs/>
          <w:b/>
        </w:rPr>
        <w:t xml:space="preserve">Ivory Coast, Abidjan</w:t>
      </w:r>
      <w:r>
        <w:t xml:space="preserve">, stands as the economic capital of Côte d'Ivoire and a pivotal gateway for trade and logistics in West Africa. As the city undergoes rapid modernization to support its growing population of over four million residents, the demand for efficient infrastructure has never been higher. This</w:t>
      </w:r>
      <w:r>
        <w:t xml:space="preserve"> </w:t>
      </w:r>
      <w:r>
        <w:rPr>
          <w:bCs/>
          <w:b/>
        </w:rPr>
        <w:t xml:space="preserve">Case Study</w:t>
      </w:r>
      <w:r>
        <w:t xml:space="preserve"> </w:t>
      </w:r>
      <w:r>
        <w:t xml:space="preserve">analyzes a specific high-impact project: the construction of the "Abidjan Green Corridor," a sustainable urban transit and landscaping initiative. The primary focus is on how a skilled</w:t>
      </w:r>
      <w:r>
        <w:t xml:space="preserve"> </w:t>
      </w:r>
      <w:r>
        <w:rPr>
          <w:bCs/>
          <w:b/>
        </w:rPr>
        <w:t xml:space="preserve">Project Manager</w:t>
      </w:r>
      <w:r>
        <w:t xml:space="preserve"> </w:t>
      </w:r>
      <w:r>
        <w:t xml:space="preserve">navigated local regulatory environments, cultural nuances, and logistical hurdles to ensure project success.</w:t>
      </w:r>
    </w:p>
    <w:bookmarkEnd w:id="20"/>
    <w:bookmarkStart w:id="21" w:name="project-background"/>
    <w:p>
      <w:pPr>
        <w:pStyle w:val="Heading2"/>
      </w:pPr>
      <w:r>
        <w:t xml:space="preserve">2. Project Background</w:t>
      </w:r>
    </w:p>
    <w:p>
      <w:pPr>
        <w:pStyle w:val="FirstParagraph"/>
      </w:pPr>
      <w:r>
        <w:br/>
      </w:r>
    </w:p>
    <w:p>
      <w:pPr>
        <w:pStyle w:val="BodyText"/>
      </w:pPr>
      <w:r>
        <w:t xml:space="preserve">The</w:t>
      </w:r>
    </w:p>
    <w:p>
      <w:pPr>
        <w:pStyle w:val="BodyText"/>
      </w:pPr>
      <w:r>
        <w:t xml:space="preserve">"Abidjan Green Corridor" was designed to revitalize the central business district of</w:t>
      </w:r>
      <w:r>
        <w:t xml:space="preserve"> </w:t>
      </w:r>
      <w:r>
        <w:rPr>
          <w:bCs/>
          <w:b/>
        </w:rPr>
        <w:t xml:space="preserve">Ivory Coast, Abidjan</w:t>
      </w:r>
      <w:r>
        <w:t xml:space="preserve">. The project involved upgrading pedestrian walkways, integrating solar-powered lighting, and expanding green spaces along the crucial Boulevard de la République. The estimated budget was $15 million USD, with a completion deadline of 18 months. The stakeholders included the municipal government of</w:t>
      </w:r>
      <w:r>
        <w:t xml:space="preserve"> </w:t>
      </w:r>
      <w:r>
        <w:rPr>
          <w:bCs/>
          <w:b/>
        </w:rPr>
        <w:t xml:space="preserve">Abidjan</w:t>
      </w:r>
      <w:r>
        <w:t xml:space="preserve">, private international investors, and local community groups.</w:t>
      </w:r>
    </w:p>
    <w:p>
      <w:pPr>
        <w:pStyle w:val="BodyText"/>
      </w:pPr>
      <w:r>
        <w:t xml:space="preserve">The primary objective was not only to enhance urban aesthetics but also to improve traffic flow and reduce the urban heat island effect. However, the complexity lay in executing this within a dense, historic urban fabric while minimizing disruption to daily life in</w:t>
      </w:r>
      <w:r>
        <w:t xml:space="preserve"> </w:t>
      </w:r>
      <w:r>
        <w:rPr>
          <w:bCs/>
          <w:b/>
        </w:rPr>
        <w:t xml:space="preserve">Ivory Coast, Abidjan</w:t>
      </w:r>
      <w:r>
        <w:t xml:space="preserve">.</w:t>
      </w:r>
    </w:p>
    <w:bookmarkEnd w:id="21"/>
    <w:bookmarkStart w:id="24" w:name="the-role-of-the-project-manager"/>
    <w:p>
      <w:pPr>
        <w:pStyle w:val="Heading2"/>
      </w:pPr>
      <w:r>
        <w:t xml:space="preserve">3. The Role of the Project Manager</w:t>
      </w:r>
    </w:p>
    <w:p>
      <w:pPr>
        <w:pStyle w:val="FirstParagraph"/>
      </w:pPr>
      <w:r>
        <w:br/>
      </w:r>
    </w:p>
    <w:p>
      <w:pPr>
        <w:pStyle w:val="BodyText"/>
      </w:pPr>
      <w:r>
        <w:t xml:space="preserve">In this context, the</w:t>
      </w:r>
      <w:r>
        <w:t xml:space="preserve"> </w:t>
      </w:r>
      <w:r>
        <w:rPr>
          <w:bCs/>
          <w:b/>
        </w:rPr>
        <w:t xml:space="preserve">Project Manager</w:t>
      </w:r>
      <w:r>
        <w:t xml:space="preserve"> </w:t>
      </w:r>
      <w:r>
        <w:t xml:space="preserve">served as the linchpin connecting technical execution with stakeholder expectations. The role extended far beyond traditional schedule and budget management; it required deep cultural intelligence and political acumen.</w:t>
      </w:r>
    </w:p>
    <w:bookmarkStart w:id="22" w:name="X97c9bd01fdd1aa7729f89db0e4a40a89018bd76"/>
    <w:p>
      <w:pPr>
        <w:pStyle w:val="Heading3"/>
      </w:pPr>
      <w:r>
        <w:t xml:space="preserve">3.1. Stakeholder Management in a Local Context</w:t>
      </w:r>
    </w:p>
    <w:p>
      <w:pPr>
        <w:pStyle w:val="FirstParagraph"/>
      </w:pPr>
      <w:r>
        <w:br/>
      </w:r>
    </w:p>
    <w:p>
      <w:pPr>
        <w:pStyle w:val="BodyText"/>
      </w:pPr>
      <w:r>
        <w:t xml:space="preserve">In</w:t>
      </w:r>
    </w:p>
    <w:p>
      <w:pPr>
        <w:pStyle w:val="BodyText"/>
      </w:pPr>
      <w:r>
        <w:t xml:space="preserve">Ivory Coast, Abidjan, business relationships are heavily based on trust and personal connections. The</w:t>
      </w:r>
      <w:r>
        <w:t xml:space="preserve"> </w:t>
      </w:r>
      <w:r>
        <w:rPr>
          <w:bCs/>
          <w:b/>
        </w:rPr>
        <w:t xml:space="preserve">Project Manager</w:t>
      </w:r>
      <w:r>
        <w:t xml:space="preserve"> </w:t>
      </w:r>
      <w:r>
        <w:t xml:space="preserve">had to establish strong ties with local authorities, including the Ministry of Urban Planning and neighborhood chiefs (quartiers). Regular town hall meetings were held in local neighborhoods to communicate project timelines and address concerns about noise and access. This transparent communication strategy was crucial for maintaining social license to operate.</w:t>
      </w:r>
    </w:p>
    <w:bookmarkEnd w:id="22"/>
    <w:bookmarkStart w:id="23" w:name="navigating-regulatory-frameworks"/>
    <w:p>
      <w:pPr>
        <w:pStyle w:val="Heading3"/>
      </w:pPr>
      <w:r>
        <w:t xml:space="preserve">3.2. Navigating Regulatory Frameworks</w:t>
      </w:r>
    </w:p>
    <w:p>
      <w:pPr>
        <w:pStyle w:val="FirstParagraph"/>
      </w:pPr>
      <w:r>
        <w:br/>
      </w:r>
    </w:p>
    <w:p>
      <w:pPr>
        <w:pStyle w:val="BodyText"/>
      </w:pPr>
      <w:r>
        <w:t xml:space="preserve">The regulatory environment in</w:t>
      </w:r>
      <w:r>
        <w:t xml:space="preserve"> </w:t>
      </w:r>
      <w:r>
        <w:rPr>
          <w:bCs/>
          <w:b/>
        </w:rPr>
        <w:t xml:space="preserve">Ivory Coast, Abidjan</w:t>
      </w:r>
      <w:r>
        <w:t xml:space="preserve"> </w:t>
      </w:r>
      <w:r>
        <w:t xml:space="preserve">requires strict adherence to environmental impact assessments and local labor laws. The</w:t>
      </w:r>
      <w:r>
        <w:t xml:space="preserve"> </w:t>
      </w:r>
      <w:r>
        <w:rPr>
          <w:bCs/>
          <w:b/>
        </w:rPr>
        <w:t xml:space="preserve">Project Manager</w:t>
      </w:r>
      <w:r>
        <w:t xml:space="preserve"> </w:t>
      </w:r>
      <w:r>
        <w:t xml:space="preserve">implemented a robust compliance tracking system that ensured all permits were secured before groundbreaking. Furthermore, the manager prioritized local hiring, adhering to quotas that mandated 80% of the workforce be sourced from within</w:t>
      </w:r>
      <w:r>
        <w:t xml:space="preserve"> </w:t>
      </w:r>
      <w:r>
        <w:rPr>
          <w:bCs/>
          <w:b/>
        </w:rPr>
        <w:t xml:space="preserve">Ivory Coast</w:t>
      </w:r>
      <w:r>
        <w:t xml:space="preserve">. This not only complied with regulations but also fostered community support.</w:t>
      </w:r>
    </w:p>
    <w:bookmarkEnd w:id="23"/>
    <w:bookmarkEnd w:id="24"/>
    <w:bookmarkStart w:id="28" w:name="challenges-and-strategic-responses"/>
    <w:p>
      <w:pPr>
        <w:pStyle w:val="Heading2"/>
      </w:pPr>
      <w:r>
        <w:t xml:space="preserve">4. Challenges and Strategic Responses</w:t>
      </w:r>
    </w:p>
    <w:p>
      <w:pPr>
        <w:pStyle w:val="FirstParagraph"/>
      </w:pPr>
      <w:r>
        <w:br/>
      </w:r>
    </w:p>
    <w:p>
      <w:pPr>
        <w:pStyle w:val="BodyText"/>
      </w:pPr>
      <w:r>
        <w:t xml:space="preserve">The execution phase presented several unique challenges typical of large-scale developments in</w:t>
      </w:r>
      <w:r>
        <w:t xml:space="preserve"> </w:t>
      </w:r>
      <w:r>
        <w:rPr>
          <w:bCs/>
          <w:b/>
        </w:rPr>
        <w:t xml:space="preserve">Ivory Coast, Abidjan</w:t>
      </w:r>
      <w:r>
        <w:t xml:space="preserve">.</w:t>
      </w:r>
    </w:p>
    <w:bookmarkStart w:id="25" w:name="supply-chain-disruptions"/>
    <w:p>
      <w:pPr>
        <w:pStyle w:val="Heading3"/>
      </w:pPr>
      <w:r>
        <w:t xml:space="preserve">4.1. Supply Chain Disruptions</w:t>
      </w:r>
    </w:p>
    <w:p>
      <w:pPr>
        <w:pStyle w:val="FirstParagraph"/>
      </w:pPr>
      <w:r>
        <w:br/>
      </w:r>
    </w:p>
    <w:p>
      <w:pPr>
        <w:pStyle w:val="BodyText"/>
      </w:pPr>
      <w:r>
        <w:t xml:space="preserve">Reliance on imported materials for specialized solar infrastructure led to delays at the Port of Abidjan. To mitigate this, the</w:t>
      </w:r>
      <w:r>
        <w:t xml:space="preserve"> </w:t>
      </w:r>
      <w:r>
        <w:rPr>
          <w:bCs/>
          <w:b/>
        </w:rPr>
        <w:t xml:space="preserve">Project Manager</w:t>
      </w:r>
      <w:r>
        <w:t xml:space="preserve">, diversified suppliers and pre-ordered critical components three months in advance. Additionally, they negotiated with local logistics partners to secure priority clearance for essential materials, demonstrating agile problem-solving.</w:t>
      </w:r>
    </w:p>
    <w:bookmarkEnd w:id="25"/>
    <w:bookmarkStart w:id="26" w:name="weather-and-environmental-factors"/>
    <w:p>
      <w:pPr>
        <w:pStyle w:val="Heading3"/>
      </w:pPr>
      <w:r>
        <w:t xml:space="preserve">4.2. Weather and Environmental Factors</w:t>
      </w:r>
    </w:p>
    <w:p>
      <w:pPr>
        <w:pStyle w:val="FirstParagraph"/>
      </w:pPr>
      <w:r>
        <w:br/>
      </w:r>
    </w:p>
    <w:p>
      <w:pPr>
        <w:pStyle w:val="BodyText"/>
      </w:pPr>
      <w:r>
        <w:t xml:space="preserve">The region experiences heavy rainfall during the rainy season (April-July), which significantly impacts construction timelines in</w:t>
      </w:r>
      <w:r>
        <w:t xml:space="preserve"> </w:t>
      </w:r>
      <w:r>
        <w:rPr>
          <w:bCs/>
          <w:b/>
        </w:rPr>
        <w:t xml:space="preserve">Ivory Coast, Abidjan</w:t>
      </w:r>
      <w:r>
        <w:t xml:space="preserve">. The</w:t>
      </w:r>
      <w:r>
        <w:t xml:space="preserve"> </w:t>
      </w:r>
      <w:r>
        <w:rPr>
          <w:bCs/>
          <w:b/>
        </w:rPr>
        <w:t xml:space="preserve">Project Manager</w:t>
      </w:r>
      <w:r>
        <w:t xml:space="preserve">, restructured the project schedule to prioritize outdoor groundwork during dry months and shifted indoor/technical installations to wet periods. This adaptive planning ensured that the overall timeline remained on track.</w:t>
      </w:r>
    </w:p>
    <w:bookmarkEnd w:id="26"/>
    <w:bookmarkStart w:id="27" w:name="X457463860d8665d322469d7664782f18e0586d4"/>
    <w:p>
      <w:pPr>
        <w:pStyle w:val="Heading3"/>
      </w:pPr>
      <w:r>
        <w:t xml:space="preserve">4.3. Cultural Integration and Workforce Management</w:t>
      </w:r>
    </w:p>
    <w:p>
      <w:pPr>
        <w:pStyle w:val="FirstParagraph"/>
      </w:pPr>
      <w:r>
        <w:br/>
      </w:r>
    </w:p>
    <w:p>
      <w:pPr>
        <w:pStyle w:val="BodyText"/>
      </w:pPr>
      <w:r>
        <w:t xml:space="preserve">Motivating a diverse workforce required understanding local cultural rhythms, including religious holidays and communal obligations. The</w:t>
      </w:r>
      <w:r>
        <w:t xml:space="preserve"> </w:t>
      </w:r>
      <w:r>
        <w:rPr>
          <w:bCs/>
          <w:b/>
        </w:rPr>
        <w:t xml:space="preserve">Project Manager</w:t>
      </w:r>
      <w:r>
        <w:t xml:space="preserve">, introduced flexible break times during major festivals in</w:t>
      </w:r>
      <w:r>
        <w:t xml:space="preserve"> </w:t>
      </w:r>
      <w:r>
        <w:rPr>
          <w:bCs/>
          <w:b/>
        </w:rPr>
        <w:t xml:space="preserve">Ivory Coast</w:t>
      </w:r>
      <w:r>
        <w:t xml:space="preserve"> </w:t>
      </w:r>
      <w:r>
        <w:t xml:space="preserve">and provided on-site religious facilities. This respect for local customs significantly boosted morale and reduced absenteeism.</w:t>
      </w:r>
    </w:p>
    <w:bookmarkEnd w:id="27"/>
    <w:bookmarkEnd w:id="28"/>
    <w:bookmarkStart w:id="29" w:name="outcomes-and-impact"/>
    <w:p>
      <w:pPr>
        <w:pStyle w:val="Heading2"/>
      </w:pPr>
      <w:r>
        <w:t xml:space="preserve">5. Outcomes and Impact</w:t>
      </w:r>
    </w:p>
    <w:p>
      <w:pPr>
        <w:pStyle w:val="FirstParagraph"/>
      </w:pPr>
      <w:r>
        <w:br/>
      </w:r>
    </w:p>
    <w:p>
      <w:pPr>
        <w:pStyle w:val="BodyText"/>
      </w:pPr>
      <w:r>
        <w:t xml:space="preserve">The "Abidjan Green Corridor" was completed just two weeks ahead of the revised deadline, coming in 3% under budget due to efficient resource allocation by the</w:t>
      </w:r>
      <w:r>
        <w:t xml:space="preserve"> </w:t>
      </w:r>
      <w:r>
        <w:rPr>
          <w:bCs/>
          <w:b/>
        </w:rPr>
        <w:t xml:space="preserve">Project Manager</w:t>
      </w:r>
      <w:r>
        <w:t xml:space="preserve">. The project has transformed a congested area into a vibrant public space, increasing foot traffic and local business revenue by an estimated 15%. Furthermore, it set a new standard for sustainable urban development in</w:t>
      </w:r>
      <w:r>
        <w:t xml:space="preserve"> </w:t>
      </w:r>
      <w:r>
        <w:rPr>
          <w:bCs/>
          <w:b/>
        </w:rPr>
        <w:t xml:space="preserve">Ivory Coast, Abidjan</w:t>
      </w:r>
      <w:r>
        <w:t xml:space="preserve">.</w:t>
      </w:r>
    </w:p>
    <w:p>
      <w:pPr>
        <w:pStyle w:val="BodyText"/>
      </w:pPr>
      <w:r>
        <w:br/>
      </w:r>
    </w:p>
    <w:p>
      <w:pPr>
        <w:pStyle w:val="BodyText"/>
      </w:pPr>
      <w:r>
        <w:t xml:space="preserve">Key metrics included:</w:t>
      </w:r>
    </w:p>
    <w:p>
      <w:pPr>
        <w:numPr>
          <w:ilvl w:val="0"/>
          <w:numId w:val="1001"/>
        </w:numPr>
        <w:pStyle w:val="Compact"/>
      </w:pPr>
      <w:r>
        <w:rPr>
          <w:bCs/>
          <w:b/>
        </w:rPr>
        <w:t xml:space="preserve">Social Impact:</w:t>
      </w:r>
      <w:r>
        <w:t xml:space="preserve">, 90% positive feedback from local residents regarding noise and access management.</w:t>
      </w:r>
    </w:p>
    <w:p>
      <w:pPr>
        <w:numPr>
          <w:ilvl w:val="0"/>
          <w:numId w:val="1001"/>
        </w:numPr>
        <w:pStyle w:val="Compact"/>
      </w:pPr>
      <w:r>
        <w:rPr>
          <w:bCs/>
          <w:b/>
        </w:rPr>
        <w:t xml:space="preserve">Economic Impact:</w:t>
      </w:r>
      <w:r>
        <w:t xml:space="preserve">, Creation of 500+ temporary jobs, with a focus on youth employment in</w:t>
      </w:r>
      <w:r>
        <w:t xml:space="preserve"> </w:t>
      </w:r>
      <w:r>
        <w:rPr>
          <w:bCs/>
          <w:b/>
        </w:rPr>
        <w:t xml:space="preserve">Abidjan</w:t>
      </w:r>
      <w:r>
        <w:t xml:space="preserve">.</w:t>
      </w:r>
    </w:p>
    <w:p>
      <w:pPr>
        <w:numPr>
          <w:ilvl w:val="0"/>
          <w:numId w:val="1001"/>
        </w:numPr>
        <w:pStyle w:val="Compact"/>
      </w:pPr>
      <w:r>
        <w:rPr>
          <w:bCs/>
          <w:b/>
        </w:rPr>
        <w:t xml:space="preserve">Environmental Impact:</w:t>
      </w:r>
      <w:r>
        <w:t xml:space="preserve">, Reduction in local ambient temperature by 2 degrees Celsius during peak hours.</w:t>
      </w:r>
    </w:p>
    <w:p>
      <w:pPr>
        <w:pStyle w:val="FirstParagraph"/>
      </w:pPr>
      <w:r>
        <w:br/>
      </w:r>
    </w:p>
    <w:bookmarkEnd w:id="29"/>
    <w:bookmarkStart w:id="30" w:name="X01bbc2204aae41cccd6fa31563b6ff7b7a49452"/>
    <w:p>
      <w:pPr>
        <w:pStyle w:val="Heading2"/>
      </w:pPr>
      <w:r>
        <w:t xml:space="preserve">6. Lessons Learned for Project Managers in Abidjan</w:t>
      </w:r>
    </w:p>
    <w:p>
      <w:pPr>
        <w:pStyle w:val="FirstParagraph"/>
      </w:pPr>
      <w:r>
        <w:br/>
      </w:r>
    </w:p>
    <w:p>
      <w:pPr>
        <w:pStyle w:val="BodyText"/>
      </w:pPr>
      <w:r>
        <w:t xml:space="preserve">This</w:t>
      </w:r>
      <w:r>
        <w:t xml:space="preserve"> </w:t>
      </w:r>
      <w:r>
        <w:rPr>
          <w:bCs/>
          <w:b/>
        </w:rPr>
        <w:t xml:space="preserve">Case Study</w:t>
      </w:r>
      <w:r>
        <w:t xml:space="preserve">, highlights several key takeaways for professionals managing projects in</w:t>
      </w:r>
      <w:r>
        <w:t xml:space="preserve"> </w:t>
      </w:r>
      <w:r>
        <w:rPr>
          <w:bCs/>
          <w:b/>
        </w:rPr>
        <w:t xml:space="preserve">Ivory Coast, Abidjan</w:t>
      </w:r>
      <w:r>
        <w:t xml:space="preserve">:</w:t>
      </w:r>
    </w:p>
    <w:p>
      <w:pPr>
        <w:numPr>
          <w:ilvl w:val="0"/>
          <w:numId w:val="1002"/>
        </w:numPr>
        <w:pStyle w:val="Compact"/>
      </w:pPr>
      <w:r>
        <w:rPr>
          <w:bCs/>
          <w:b/>
        </w:rPr>
        <w:t xml:space="preserve">Cultural Intelligence is Key:</w:t>
      </w:r>
      <w:r>
        <w:t xml:space="preserve">, A successful</w:t>
      </w:r>
      <w:r>
        <w:t xml:space="preserve"> </w:t>
      </w:r>
      <w:r>
        <w:rPr>
          <w:bCs/>
          <w:b/>
        </w:rPr>
        <w:t xml:space="preserve">Project Manager</w:t>
      </w:r>
      <w:r>
        <w:t xml:space="preserve">, must invest time in understanding local customs and building personal relationships. In</w:t>
      </w:r>
      <w:r>
        <w:t xml:space="preserve"> </w:t>
      </w:r>
      <w:r>
        <w:rPr>
          <w:bCs/>
          <w:b/>
        </w:rPr>
        <w:t xml:space="preserve">Ivory Coast, Abidjan</w:t>
      </w:r>
      <w:r>
        <w:t xml:space="preserve">, trust is the currency of business.</w:t>
      </w:r>
    </w:p>
    <w:p>
      <w:pPr>
        <w:numPr>
          <w:ilvl w:val="0"/>
          <w:numId w:val="1002"/>
        </w:numPr>
        <w:pStyle w:val="Compact"/>
      </w:pPr>
      <w:r>
        <w:rPr>
          <w:bCs/>
          <w:b/>
        </w:rPr>
        <w:t xml:space="preserve">Adaptive Planning is Essential:</w:t>
      </w:r>
      <w:r>
        <w:t xml:space="preserve">, Infrastructure projects in this region must account for logistical bottlenecks and seasonal weather patterns. Rigidity leads to failure; flexibility ensures success.</w:t>
      </w:r>
    </w:p>
    <w:p>
      <w:pPr>
        <w:numPr>
          <w:ilvl w:val="0"/>
          <w:numId w:val="1002"/>
        </w:numPr>
        <w:pStyle w:val="Compact"/>
      </w:pPr>
      <w:r>
        <w:rPr>
          <w:bCs/>
          <w:b/>
        </w:rPr>
        <w:t xml:space="preserve">Community Engagement Drives Sustainability:</w:t>
      </w:r>
      <w:r>
        <w:t xml:space="preserve">, Projects that actively involve local communities in</w:t>
      </w:r>
      <w:r>
        <w:t xml:space="preserve"> </w:t>
      </w:r>
      <w:r>
        <w:rPr>
          <w:bCs/>
          <w:b/>
        </w:rPr>
        <w:t xml:space="preserve">Ivory Coast</w:t>
      </w:r>
      <w:r>
        <w:t xml:space="preserve">, face fewer resistances and achieve higher long-term value.</w:t>
      </w:r>
    </w:p>
    <w:p>
      <w:pPr>
        <w:numPr>
          <w:ilvl w:val="0"/>
          <w:numId w:val="1002"/>
        </w:numPr>
        <w:pStyle w:val="Compact"/>
      </w:pPr>
      <w:r>
        <w:rPr>
          <w:bCs/>
          <w:b/>
        </w:rPr>
        <w:t xml:space="preserve">Navigating Bureaucracy Requires Patience:</w:t>
      </w:r>
      <w:r>
        <w:t xml:space="preserve">, The</w:t>
      </w:r>
      <w:r>
        <w:t xml:space="preserve"> </w:t>
      </w:r>
      <w:r>
        <w:rPr>
          <w:bCs/>
          <w:b/>
        </w:rPr>
        <w:t xml:space="preserve">Project Manager</w:t>
      </w:r>
      <w:r>
        <w:t xml:space="preserve">, must anticipate regulatory delays in</w:t>
      </w:r>
      <w:r>
        <w:t xml:space="preserve"> </w:t>
      </w:r>
      <w:r>
        <w:rPr>
          <w:bCs/>
          <w:b/>
        </w:rPr>
        <w:t xml:space="preserve">Abidjan</w:t>
      </w:r>
      <w:r>
        <w:t xml:space="preserve"> </w:t>
      </w:r>
      <w:r>
        <w:t xml:space="preserve">and build contingency buffers into the schedule.</w:t>
      </w:r>
    </w:p>
    <w:p>
      <w:pPr>
        <w:pStyle w:val="FirstParagraph"/>
      </w:pPr>
      <w:r>
        <w:br/>
      </w:r>
    </w:p>
    <w:bookmarkEnd w:id="30"/>
    <w:bookmarkStart w:id="31" w:name="conclusion"/>
    <w:p>
      <w:pPr>
        <w:pStyle w:val="Heading2"/>
      </w:pPr>
      <w:r>
        <w:t xml:space="preserve">7. Conclusion</w:t>
      </w:r>
    </w:p>
    <w:p>
      <w:pPr>
        <w:pStyle w:val="FirstParagraph"/>
      </w:pPr>
      <w:r>
        <w:br/>
      </w:r>
    </w:p>
    <w:p>
      <w:pPr>
        <w:pStyle w:val="BodyText"/>
      </w:pPr>
      <w:r>
        <w:t xml:space="preserve">The success of the "Abidjan Green Corridor" underscores the vital importance of a competent</w:t>
      </w:r>
      <w:r>
        <w:t xml:space="preserve"> </w:t>
      </w:r>
      <w:r>
        <w:rPr>
          <w:bCs/>
          <w:b/>
        </w:rPr>
        <w:t xml:space="preserve">Project Manager</w:t>
      </w:r>
      <w:r>
        <w:t xml:space="preserve">, in complex urban environments like</w:t>
      </w:r>
      <w:r>
        <w:t xml:space="preserve"> </w:t>
      </w:r>
      <w:r>
        <w:rPr>
          <w:bCs/>
          <w:b/>
        </w:rPr>
        <w:t xml:space="preserve">Ivory Coast, Abidjan</w:t>
      </w:r>
      <w:r>
        <w:t xml:space="preserve">. By blending international best practices with local contextual understanding, project leaders can deliver transformative infrastructure that benefits both the economy and society. As</w:t>
      </w:r>
      <w:r>
        <w:t xml:space="preserve"> </w:t>
      </w:r>
      <w:r>
        <w:rPr>
          <w:bCs/>
          <w:b/>
        </w:rPr>
        <w:t xml:space="preserve">Ivory Coast</w:t>
      </w:r>
      <w:r>
        <w:t xml:space="preserve">, continues to grow, the need for skilled management in</w:t>
      </w:r>
      <w:r>
        <w:t xml:space="preserve"> </w:t>
      </w:r>
      <w:r>
        <w:rPr>
          <w:bCs/>
          <w:b/>
        </w:rPr>
        <w:t xml:space="preserve">Abidjan</w:t>
      </w:r>
      <w:r>
        <w:t xml:space="preserve">, will only increase. This</w:t>
      </w:r>
      <w:r>
        <w:t xml:space="preserve"> </w:t>
      </w:r>
      <w:r>
        <w:rPr>
          <w:bCs/>
          <w:b/>
        </w:rPr>
        <w:t xml:space="preserve">Case Study</w:t>
      </w:r>
      <w:r>
        <w:t xml:space="preserve">, serves as a blueprint for future initiatives, emphasizing that effective project management is not just about processes, but about people and place.</w:t>
      </w:r>
    </w:p>
    <w:p>
      <w:pPr>
        <w:pStyle w:val="BodyText"/>
      </w:pPr>
      <w:r>
        <w:br/>
      </w:r>
    </w:p>
    <w:p>
      <w:pPr>
        <w:pStyle w:val="BodyText"/>
      </w:pPr>
      <w:r>
        <w:t xml:space="preserve">For organizations looking to invest or expand in</w:t>
      </w:r>
      <w:r>
        <w:t xml:space="preserve"> </w:t>
      </w:r>
      <w:r>
        <w:rPr>
          <w:bCs/>
          <w:b/>
        </w:rPr>
        <w:t xml:space="preserve">Ivory Coast, Abidjan</w:t>
      </w:r>
      <w:r>
        <w:t xml:space="preserve">, hiring a</w:t>
      </w:r>
      <w:r>
        <w:t xml:space="preserve"> </w:t>
      </w:r>
      <w:r>
        <w:rPr>
          <w:bCs/>
          <w:b/>
        </w:rPr>
        <w:t xml:space="preserve">Project Manager</w:t>
      </w:r>
      <w:r>
        <w:t xml:space="preserve">, with deep regional expertise is not merely an operational choice; it is a strategic necessity for sustainable growth and community integration.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Ivory Coast, Abidjan</dc:title>
  <dc:creator/>
  <cp:keywords/>
  <dcterms:created xsi:type="dcterms:W3CDTF">2026-07-29T09:08:09Z</dcterms:created>
  <dcterms:modified xsi:type="dcterms:W3CDTF">2026-07-29T09:08:09Z</dcterms:modified>
</cp:coreProperties>
</file>

<file path=docProps/custom.xml><?xml version="1.0" encoding="utf-8"?>
<Properties xmlns="http://schemas.openxmlformats.org/officeDocument/2006/custom-properties" xmlns:vt="http://schemas.openxmlformats.org/officeDocument/2006/docPropsVTypes"/>
</file>