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dbeffd0b645dd36ff85e9dc874e2ce69700e45f"/>
    <w:p>
      <w:pPr>
        <w:pStyle w:val="Heading1"/>
      </w:pPr>
      <w:r>
        <w:t xml:space="preserve">Bridging East and West: The Role of the Project Manager in Kazakhstan Almaty’s Tech Evolution</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Strategic Operations Board</w:t>
      </w:r>
      <w:r>
        <w:br/>
      </w:r>
      <w:r>
        <w:rPr>
          <w:bCs/>
          <w:b/>
        </w:rPr>
        <w:t xml:space="preserve">From:</w:t>
      </w:r>
      <w:r>
        <w:t xml:space="preserve"> </w:t>
      </w:r>
      <w:r>
        <w:t xml:space="preserve">Corporate Strategy Division</w:t>
      </w:r>
      <w:r>
        <w:br/>
      </w:r>
      <w:r>
        <w:rPr>
          <w:bCs/>
          <w:b/>
        </w:rPr>
        <w:t xml:space="preserve">Subject:</w:t>
      </w:r>
      <w:r>
        <w:t xml:space="preserve">A Comprehensive Case Study on Project Manager Methodologies within the Kazakhstan Almaty Tech Ecosystem</w:t>
      </w:r>
    </w:p>
    <w:bookmarkStart w:id="20" w:name="X1d0960a1dc6232fb0a834cfda7c8b63b47b9db6"/>
    <w:p>
      <w:pPr>
        <w:pStyle w:val="Heading2"/>
      </w:pPr>
      <w:r>
        <w:t xml:space="preserve">The Role of the Project Manager: A Critical Lens</w:t>
      </w:r>
    </w:p>
    <w:p>
      <w:pPr>
        <w:pStyle w:val="FirstParagraph"/>
      </w:pPr>
      <w:r>
        <w:t xml:space="preserve">In the contemporary global business landscape, the</w:t>
      </w:r>
      <w:r>
        <w:t xml:space="preserve"> </w:t>
      </w:r>
      <w:r>
        <w:rPr>
          <w:bCs/>
          <w:b/>
        </w:rPr>
        <w:t xml:space="preserve">Project Manager</w:t>
      </w:r>
      <w:r>
        <w:t xml:space="preserve">, often abbreviated as PM, serves as the linchpin between strategic vision and operational execution. Unlike traditional administrative roles, a modern</w:t>
      </w:r>
      <w:r>
        <w:t xml:space="preserve"> </w:t>
      </w:r>
      <w:r>
        <w:rPr>
          <w:bCs/>
          <w:b/>
        </w:rPr>
        <w:t xml:space="preserve">Project Manager must possess a dual competency: technical proficiency in agile methodologies and emotional intelligence in stakeholder management. This case study examines how these competencies are uniquely applied within the specific socio-economic context of Kazakhstan Almaty, a city rapidly emerging as Central Asia’s innovation hub.</w:t>
      </w:r>
      <w:r>
        <w:rPr>
          <w:bCs/>
          <w:b/>
        </w:rPr>
        <w:t xml:space="preserve"> </w:t>
      </w:r>
      <w:r>
        <w:rPr>
          <w:bCs/>
          <w:b/>
        </w:rPr>
        <w:t xml:space="preserve">The core function of any</w:t>
      </w:r>
      <w:r>
        <w:rPr>
          <w:bCs/>
          <w:b/>
        </w:rPr>
        <w:t xml:space="preserve"> </w:t>
      </w:r>
      <w:r>
        <w:rPr>
          <w:bCs/>
          <w:b/>
          <w:bCs/>
          <w:b/>
        </w:rPr>
        <w:t xml:space="preserve">Project Manager is to deliver value within constraints of scope, time, and cost. However, in cross-border projects involving international investors and local execution teams in Kazakhstan Almaty, the</w:t>
      </w:r>
      <w:r>
        <w:rPr>
          <w:bCs/>
          <w:b/>
          <w:bCs/>
          <w:b/>
        </w:rPr>
        <w:t xml:space="preserve"> </w:t>
      </w:r>
      <w:r>
        <w:rPr>
          <w:bCs/>
          <w:b/>
          <w:bCs/>
          <w:b/>
          <w:bCs/>
          <w:b/>
        </w:rPr>
        <w:t xml:space="preserve">Project Manager becomes a cultural translator as much as a schedule keeper. The success of digital transformation initiatives in this region relies heavily on the PM’s ability to navigate complex regulatory environments while fostering rapid innovation.</w:t>
      </w:r>
    </w:p>
    <w:bookmarkEnd w:id="20"/>
    <w:bookmarkStart w:id="21" w:name="Xf41e9725e42f98f93558b6a4ae1e60d67045599"/>
    <w:p>
      <w:pPr>
        <w:pStyle w:val="Heading2"/>
      </w:pPr>
      <w:r>
        <w:t xml:space="preserve">The Context: Kazakhstan Almaty as an Emerging Tech Hub</w:t>
      </w:r>
    </w:p>
    <w:p>
      <w:pPr>
        <w:pStyle w:val="FirstParagraph"/>
      </w:pPr>
      <w:r>
        <w:t xml:space="preserve">Kazakhstan Almaty is not merely a geographical location; it is a dynamic economic zone characterized by a youthful demographic, high digital literacy, and aggressive government support for IT sectors. The rise of the</w:t>
      </w:r>
      <w:r>
        <w:t xml:space="preserve"> </w:t>
      </w:r>
      <w:r>
        <w:rPr>
          <w:bCs/>
          <w:b/>
        </w:rPr>
        <w:t xml:space="preserve">Project Manager</w:t>
      </w:r>
      <w:r>
        <w:t xml:space="preserve"> </w:t>
      </w:r>
      <w:r>
        <w:t xml:space="preserve">in Kazakhstan Almaty mirrors the global trend but carries distinct local flavors.</w:t>
      </w:r>
      <w:r>
        <w:t xml:space="preserve"> </w:t>
      </w:r>
      <w:r>
        <w:t xml:space="preserve">The city has seen an influx of international tech giants establishing development centers, creating a competitive market for talent. Within this ecosystem, the</w:t>
      </w:r>
      <w:r>
        <w:t xml:space="preserve"> </w:t>
      </w:r>
      <w:r>
        <w:rPr>
          <w:bCs/>
          <w:b/>
        </w:rPr>
        <w:t xml:space="preserve">Project Manager is tasked with bridging the gap between Western corporate standards and Central Asian work cultures. This requires a nuanced understanding of business etiquette in Kazakhstan Almaty, where relationship-building (often conducted over long tea sessions) is as important as Gantt charts and sprint planning.</w:t>
      </w:r>
      <w:r>
        <w:rPr>
          <w:bCs/>
          <w:b/>
        </w:rPr>
        <w:t xml:space="preserve"> </w:t>
      </w:r>
      <w:r>
        <w:rPr>
          <w:bCs/>
          <w:b/>
        </w:rPr>
        <w:t xml:space="preserve">Furthermore, the infrastructure development in Kazakhstan Almaty provides unique challenges. A</w:t>
      </w:r>
      <w:r>
        <w:rPr>
          <w:bCs/>
          <w:b/>
        </w:rPr>
        <w:t xml:space="preserve"> </w:t>
      </w:r>
      <w:r>
        <w:rPr>
          <w:bCs/>
          <w:b/>
          <w:bCs/>
          <w:b/>
        </w:rPr>
        <w:t xml:space="preserve">Project Manager dealing with fintech solutions must consider cybersecurity regulations specific to the region, while a PM handling logistics tech must account for seasonal weather impacts on supply chains in nearby mountainous regions. The adaptability of the</w:t>
      </w:r>
      <w:r>
        <w:rPr>
          <w:bCs/>
          <w:b/>
          <w:bCs/>
          <w:b/>
        </w:rPr>
        <w:t xml:space="preserve"> </w:t>
      </w:r>
      <w:r>
        <w:rPr>
          <w:bCs/>
          <w:b/>
          <w:bCs/>
          <w:b/>
          <w:bCs/>
          <w:b/>
        </w:rPr>
        <w:t xml:space="preserve">Project Manager</w:t>
      </w:r>
      <w:r>
        <w:rPr>
          <w:bCs/>
          <w:b/>
          <w:bCs/>
          <w:b/>
        </w:rPr>
        <w:t xml:space="preserve"> </w:t>
      </w:r>
      <w:r>
        <w:rPr>
          <w:bCs/>
          <w:b/>
          <w:bCs/>
          <w:b/>
        </w:rPr>
        <w:t xml:space="preserve">is therefore tested more rigorously here than in more homogeneous markets.</w:t>
      </w:r>
    </w:p>
    <w:bookmarkEnd w:id="21"/>
    <w:bookmarkStart w:id="25" w:name="Xd6642147e6fa6a039baf826abe233fdfcb2db0d"/>
    <w:p>
      <w:pPr>
        <w:pStyle w:val="Heading2"/>
      </w:pPr>
      <w:r>
        <w:t xml:space="preserve">Case Scenario: The "Almaty Smart Grid" Initiative</w:t>
      </w:r>
    </w:p>
    <w:p>
      <w:pPr>
        <w:pStyle w:val="FirstParagraph"/>
      </w:pPr>
      <w:r>
        <w:t xml:space="preserve">To illustrate the practical application of these concepts, we analyze a hypothetical but representative scenario: the deployment of a smart energy management system in Kazakhstan Almaty. This project involved integrating IoT devices across residential buildings and public infrastructure.</w:t>
      </w:r>
    </w:p>
    <w:bookmarkStart w:id="22" w:name="challenge-1-stakeholder-alignment"/>
    <w:p>
      <w:pPr>
        <w:pStyle w:val="Heading3"/>
      </w:pPr>
      <w:r>
        <w:t xml:space="preserve">Challenge 1: Stakeholder Alignment</w:t>
      </w:r>
    </w:p>
    <w:p>
      <w:pPr>
        <w:pStyle w:val="FirstParagraph"/>
      </w:pPr>
      <w:r>
        <w:t xml:space="preserve">The initial phase required extensive coordination between government entities in Kazakhstan Almaty, private utility providers, and international tech partners. The</w:t>
      </w:r>
    </w:p>
    <w:p>
      <w:pPr>
        <w:pStyle w:val="BodyText"/>
      </w:pPr>
      <w:r>
        <w:t xml:space="preserve">Project Manager faced resistance from local authorities who were skeptical of data sovereignty issues. Here, the</w:t>
      </w:r>
      <w:r>
        <w:t xml:space="preserve"> </w:t>
      </w:r>
      <w:r>
        <w:rPr>
          <w:bCs/>
          <w:b/>
        </w:rPr>
        <w:t xml:space="preserve">Project Manager</w:t>
      </w:r>
      <w:r>
        <w:t xml:space="preserve"> </w:t>
      </w:r>
      <w:r>
        <w:t xml:space="preserve">utilized a "trust-first" approach, organizing transparent workshops where technical specifications were explained in layman’s terms. This demonstrates that in Kazakhstan Almaty, transparency is key to overcoming bureaucratic inertia.</w:t>
      </w:r>
    </w:p>
    <w:bookmarkEnd w:id="22"/>
    <w:bookmarkStart w:id="23" w:name="challenge-2-cultural-integration"/>
    <w:p>
      <w:pPr>
        <w:pStyle w:val="Heading3"/>
      </w:pPr>
      <w:r>
        <w:t xml:space="preserve">Challenge 2: Cultural Integration</w:t>
      </w:r>
    </w:p>
    <w:p>
      <w:pPr>
        <w:pStyle w:val="FirstParagraph"/>
      </w:pPr>
      <w:r>
        <w:t xml:space="preserve">The development team consisted of junior developers from Kazakhstan Almaty universities and senior architects based in Europe. The</w:t>
      </w:r>
      <w:r>
        <w:t xml:space="preserve"> </w:t>
      </w:r>
      <w:r>
        <w:rPr>
          <w:bCs/>
          <w:b/>
        </w:rPr>
        <w:t xml:space="preserve">Project Manager</w:t>
      </w:r>
      <w:r>
        <w:t xml:space="preserve"> </w:t>
      </w:r>
      <w:r>
        <w:t xml:space="preserve">implemented a hybrid agile framework. Recognizing the local preference for hierarchical respect, the PM adjusted daily stand-ups to be less confrontational, ensuring that junior staff felt comfortable voicing concerns without fear of disrupting social harmony. This adaptation was crucial for maintaining velocity and morale.</w:t>
      </w:r>
    </w:p>
    <w:bookmarkEnd w:id="23"/>
    <w:bookmarkStart w:id="24" w:name="challenge-3-regulatory-compliance"/>
    <w:p>
      <w:pPr>
        <w:pStyle w:val="Heading3"/>
      </w:pPr>
      <w:r>
        <w:t xml:space="preserve">Challenge 3: Regulatory Compliance</w:t>
      </w:r>
    </w:p>
    <w:p>
      <w:pPr>
        <w:pStyle w:val="FirstParagraph"/>
      </w:pPr>
      <w:r>
        <w:t xml:space="preserve">Kazakhstan Almaty has strict data localization laws. The</w:t>
      </w:r>
      <w:r>
        <w:t xml:space="preserve"> </w:t>
      </w:r>
      <w:r>
        <w:rPr>
          <w:bCs/>
          <w:b/>
        </w:rPr>
        <w:t xml:space="preserve">Project Manager</w:t>
      </w:r>
      <w:r>
        <w:t xml:space="preserve"> </w:t>
      </w:r>
      <w:r>
        <w:t xml:space="preserve">had to ensure that all data processing occurred on servers physically located within the region. This required close collaboration with local legal counsel, highlighting the</w:t>
      </w:r>
    </w:p>
    <w:p>
      <w:pPr>
        <w:pStyle w:val="BodyText"/>
      </w:pPr>
      <w:r>
        <w:t xml:space="preserve">Project Manager ’s role as a risk manager who anticipates legal pitfalls before they become project blockers.</w:t>
      </w:r>
    </w:p>
    <w:bookmarkEnd w:id="24"/>
    <w:bookmarkEnd w:id="25"/>
    <w:bookmarkStart w:id="26" w:name="X1602ffef2292e2a989eb1c2bc51953020526649"/>
    <w:p>
      <w:pPr>
        <w:pStyle w:val="Heading2"/>
      </w:pPr>
      <w:r>
        <w:t xml:space="preserve">Skill Set Analysis for Success in Kazakhstan Almaty</w:t>
      </w:r>
    </w:p>
    <w:p>
      <w:pPr>
        <w:pStyle w:val="FirstParagraph"/>
      </w:pPr>
      <w:r>
        <w:t xml:space="preserve">The following table outlines the critical skills required by a</w:t>
      </w:r>
      <w:r>
        <w:t xml:space="preserve"> </w:t>
      </w:r>
      <w:r>
        <w:rPr>
          <w:bCs/>
          <w:b/>
        </w:rPr>
        <w:t xml:space="preserve">Project Manager</w:t>
      </w:r>
      <w:r>
        <w:t xml:space="preserve"> </w:t>
      </w:r>
      <w:r>
        <w:t xml:space="preserve">operating effectively in this specific region:</w:t>
      </w:r>
    </w:p>
    <w:p>
      <w:pPr>
        <w:pStyle w:val="BodyText"/>
      </w:pPr>
      <w:r>
        <w:t xml:space="preserve">Skill Category</w:t>
      </w:r>
    </w:p>
    <w:p>
      <w:pPr>
        <w:pStyle w:val="BodyText"/>
      </w:pPr>
      <w:r>
        <w:t xml:space="preserve">Description &amp; Relevance to Kazakhstan Almaty</w:t>
      </w:r>
    </w:p>
    <w:p>
      <w:pPr>
        <w:pStyle w:val="BodyText"/>
      </w:pPr>
      <w:r>
        <w:t xml:space="preserve">Cross-Cultural Communication</w:t>
      </w:r>
    </w:p>
    <w:p>
      <w:pPr>
        <w:pStyle w:val="BodyText"/>
      </w:pPr>
      <w:r>
        <w:t xml:space="preserve">Navigating the nuances between Russian-speaking business circles and Kazakh-speaking local communities is essential for effective stakeholder management in Kazakhstan Almaty. A</w:t>
      </w:r>
      <w:r>
        <w:t xml:space="preserve"> </w:t>
      </w:r>
      <w:r>
        <w:rPr>
          <w:bCs/>
          <w:b/>
        </w:rPr>
        <w:t xml:space="preserve">Project Manager</w:t>
      </w:r>
      <w:r>
        <w:t xml:space="preserve"> </w:t>
      </w:r>
      <w:r>
        <w:t xml:space="preserve">who speaks the language or understands non-verbal cues gains significant leverage.</w:t>
      </w:r>
    </w:p>
    <w:p>
      <w:pPr>
        <w:pStyle w:val="BodyText"/>
      </w:pPr>
      <w:r>
        <w:t xml:space="preserve">Regulatory Agility</w:t>
      </w:r>
    </w:p>
    <w:p>
      <w:pPr>
        <w:pStyle w:val="BodyText"/>
      </w:pPr>
      <w:r>
        <w:t xml:space="preserve">The legal landscape in Kazakhstan Almaty is evolving rapidly. A proactive</w:t>
      </w:r>
    </w:p>
    <w:p>
      <w:pPr>
        <w:pStyle w:val="BodyText"/>
      </w:pPr>
      <w:r>
        <w:t xml:space="preserve">Project Manager must stay updated on changes in IT legislation and tax incentives for tech companies.</w:t>
      </w:r>
    </w:p>
    <w:bookmarkEnd w:id="26"/>
    <w:bookmarkStart w:id="27" w:name="Xc797fc2e131bc5d8d85b26999ee785ee71d016d"/>
    <w:p>
      <w:pPr>
        <w:pStyle w:val="Heading2"/>
      </w:pPr>
      <w:r>
        <w:t xml:space="preserve">The Impact of the Project Manager Role on Regional Growth</w:t>
      </w:r>
    </w:p>
    <w:p>
      <w:pPr>
        <w:pStyle w:val="FirstParagraph"/>
      </w:pPr>
      <w:r>
        <w:t xml:space="preserve">The effectiveness of a</w:t>
      </w:r>
    </w:p>
    <w:p>
      <w:pPr>
        <w:pStyle w:val="BodyText"/>
      </w:pPr>
      <w:r>
        <w:t xml:space="preserve">Project Manager directly correlates with the success rate of foreign direct investment (FDI) in Kazakhstan Almaty. When projects are delivered on time and within budget, it builds confidence among international partners. Conversely, failures attributed to poor management can stall regional development.</w:t>
      </w:r>
    </w:p>
    <w:p>
      <w:pPr>
        <w:pStyle w:val="BodyText"/>
      </w:pPr>
      <w:r>
        <w:t xml:space="preserve">Moreover, the mentorship provided by senior</w:t>
      </w:r>
      <w:r>
        <w:t xml:space="preserve"> </w:t>
      </w:r>
      <w:r>
        <w:rPr>
          <w:bCs/>
          <w:b/>
        </w:rPr>
        <w:t xml:space="preserve">Project Managers</w:t>
      </w:r>
      <w:r>
        <w:t xml:space="preserve"> </w:t>
      </w:r>
      <w:r>
        <w:t xml:space="preserve">helps upskill the local workforce in Kazakhstan Almaty. Many local professionals have learned modern project management methodologies through on-the-job training provided by experienced PMs. This knowledge transfer creates a sustainable ecosystem where future leaders emerge from within the region.</w:t>
      </w:r>
    </w:p>
    <w:bookmarkEnd w:id="27"/>
    <w:bookmarkStart w:id="28" w:name="conclusion-and-recommendations"/>
    <w:p>
      <w:pPr>
        <w:pStyle w:val="Heading2"/>
      </w:pPr>
      <w:r>
        <w:t xml:space="preserve">Conclusion and Recommendations</w:t>
      </w:r>
    </w:p>
    <w:p>
      <w:pPr>
        <w:pStyle w:val="FirstParagraph"/>
      </w:pPr>
      <w:r>
        <w:t xml:space="preserve">The analysis confirms that the</w:t>
      </w:r>
    </w:p>
    <w:p>
      <w:pPr>
        <w:pStyle w:val="BodyText"/>
      </w:pPr>
      <w:r>
        <w:t xml:space="preserve">Project Manager is not just an administrative role but a strategic asset in Kazakhstan Almaty’s development trajectory. To maximize impact, organizations should invest in specialized training for PMs focusing on Central Asian business practices.</w:t>
      </w:r>
    </w:p>
    <w:p>
      <w:pPr>
        <w:pStyle w:val="BodyText"/>
      </w:pPr>
      <w:r>
        <w:t xml:space="preserve">For future initiatives, it is recommended that companies hiring a</w:t>
      </w:r>
      <w:r>
        <w:t xml:space="preserve"> </w:t>
      </w:r>
      <w:r>
        <w:rPr>
          <w:bCs/>
          <w:b/>
        </w:rPr>
        <w:t xml:space="preserve">Project Manager</w:t>
      </w:r>
      <w:r>
        <w:t xml:space="preserve"> </w:t>
      </w:r>
      <w:r>
        <w:t xml:space="preserve">for operations in Kazakhstan Almaty prioritize candidates with prior experience in emerging markets. The ability to handle ambiguity and build relationships is more critical here than pure technical certification. As Kazakhstan Almaty continues to solidify its status as a regional tech leader, the demand for highly adaptable, culturally competent</w:t>
      </w:r>
      <w:r>
        <w:t xml:space="preserve"> </w:t>
      </w:r>
      <w:r>
        <w:rPr>
          <w:bCs/>
          <w:b/>
        </w:rPr>
        <w:t xml:space="preserve">Project Managers</w:t>
      </w:r>
      <w:r>
        <w:t xml:space="preserve"> </w:t>
      </w:r>
      <w:r>
        <w:t xml:space="preserve">will only increase.</w:t>
      </w:r>
    </w:p>
    <w:p>
      <w:pPr>
        <w:pStyle w:val="BodyText"/>
      </w:pPr>
      <w:r>
        <w:t xml:space="preserve">In summary, the success of any project in this vibrant region hinges on the</w:t>
      </w:r>
    </w:p>
    <w:p>
      <w:pPr>
        <w:pStyle w:val="BodyText"/>
      </w:pPr>
      <w:r>
        <w:t xml:space="preserve">Project Manager ’s ability to harmonize global best practices with local realities. By understanding the unique pulse of Kazakhstan Almaty, a skilled PM can drive innovation that is both sustainable and culturally resonant.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2026-07-29T18:16:07Z</dcterms:created>
  <dcterms:modified xsi:type="dcterms:W3CDTF">2026-07-29T18:16:07Z</dcterms:modified>
</cp:coreProperties>
</file>

<file path=docProps/custom.xml><?xml version="1.0" encoding="utf-8"?>
<Properties xmlns="http://schemas.openxmlformats.org/officeDocument/2006/custom-properties" xmlns:vt="http://schemas.openxmlformats.org/officeDocument/2006/docPropsVTypes"/>
</file>