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9" w:name="Xd363d1cc692de0b49bbba4c94ccaff4a4214991"/>
    <w:p>
      <w:pPr>
        <w:pStyle w:val="Heading1"/>
      </w:pPr>
      <w:r>
        <w:t xml:space="preserve">Case Study: Navigating Complexities as a Project Manager in Russia Moscow</w:t>
      </w:r>
    </w:p>
    <w:p>
      <w:pPr>
        <w:pStyle w:val="FirstParagraph"/>
      </w:pPr>
      <w:r>
        <w:rPr>
          <w:bCs/>
          <w:b/>
        </w:rPr>
        <w:t xml:space="preserve">Date:</w:t>
      </w:r>
      <w:r>
        <w:t xml:space="preserve"> </w:t>
      </w:r>
      <w:r>
        <w:t xml:space="preserve">October 26, 2023</w:t>
      </w:r>
      <w:r>
        <w:br/>
      </w:r>
      <w:r>
        <w:rPr>
          <w:bCs/>
          <w:b/>
        </w:rPr>
        <w:t xml:space="preserve">Subject:</w:t>
      </w:r>
      <w:r>
        <w:t xml:space="preserve">The Role and Challenges of the Project Manager in the Dynamic Market of Russia Moscow</w:t>
      </w:r>
    </w:p>
    <w:bookmarkStart w:id="20" w:name="introduction"/>
    <w:p>
      <w:pPr>
        <w:pStyle w:val="Heading2"/>
      </w:pPr>
      <w:r>
        <w:t xml:space="preserve">1. Introduction</w:t>
      </w:r>
    </w:p>
    <w:p>
      <w:pPr>
        <w:pStyle w:val="FirstParagraph"/>
      </w:pPr>
      <w:r>
        <w:t xml:space="preserve">In today’s rapidly evolving global economy, effective project management is crucial for organizational success. This case study focuses on the specific context of Russia Moscow, examining how a Project Manager navigates local market dynamics, cultural nuances and regulatory requirements to deliver successful outcomes.</w:t>
      </w:r>
    </w:p>
    <w:p>
      <w:pPr>
        <w:pStyle w:val="BodyText"/>
      </w:pPr>
      <w:r>
        <w:t xml:space="preserve">Russia Moscow serves as a critical hub for business operations in Eastern Europe and Central Asia. The city’s unique position requires specialized expertise from its Project Managers who must balance international best practices with local realities.</w:t>
      </w:r>
    </w:p>
    <w:bookmarkEnd w:id="20"/>
    <w:bookmarkStart w:id="21" w:name="contextual-background-of-russia-moscow"/>
    <w:p>
      <w:pPr>
        <w:pStyle w:val="Heading2"/>
      </w:pPr>
      <w:r>
        <w:t xml:space="preserve">2. Contextual Background of Russia Moscow</w:t>
      </w:r>
    </w:p>
    <w:p>
      <w:pPr>
        <w:pStyle w:val="FirstParagraph"/>
      </w:pPr>
      <w:r>
        <w:t xml:space="preserve">Moscow, the capital of Russia, is not only a political center but also an economic powerhouse that attracts both domestic and international investors. Understanding the local landscape involves recognizing several key characteristics:</w:t>
      </w:r>
    </w:p>
    <w:p>
      <w:pPr>
        <w:numPr>
          <w:ilvl w:val="0"/>
          <w:numId w:val="1001"/>
        </w:numPr>
        <w:pStyle w:val="Compact"/>
      </w:pPr>
      <w:r>
        <w:t xml:space="preserve">The country’s vast geographical expanse influences logistics supply chains and project timelines.</w:t>
      </w:r>
    </w:p>
    <w:p>
      <w:pPr>
        <w:numPr>
          <w:ilvl w:val="0"/>
          <w:numId w:val="1001"/>
        </w:numPr>
        <w:pStyle w:val="Compact"/>
      </w:pPr>
      <w:r>
        <w:t xml:space="preserve">A strong emphasis on personal relationships (known as “blat” or networking) plays a significant role in business dealings.</w:t>
      </w:r>
    </w:p>
    <w:p>
      <w:pPr>
        <w:numPr>
          <w:ilvl w:val="0"/>
          <w:numId w:val="1001"/>
        </w:numPr>
        <w:pStyle w:val="Compact"/>
      </w:pPr>
      <w:r>
        <w:t xml:space="preserve">A robust legal framework governs construction technology finance and other industries common in Moscow-based projects.</w:t>
      </w:r>
    </w:p>
    <w:p>
      <w:pPr>
        <w:pStyle w:val="FirstParagraph"/>
      </w:pPr>
      <w:r>
        <w:t xml:space="preserve">These factors create both opportunities and challenges for any Project Manager operating within this region.</w:t>
      </w:r>
    </w:p>
    <w:bookmarkEnd w:id="21"/>
    <w:bookmarkStart w:id="22" w:name="X530d89e5c7b44a5a07ef18c8e3ad6616a550102"/>
    <w:p>
      <w:pPr>
        <w:pStyle w:val="Heading2"/>
      </w:pPr>
      <w:r>
        <w:t xml:space="preserve">3. The Role of the Project Manager in Russia Moscow</w:t>
      </w:r>
    </w:p>
    <w:p>
      <w:pPr>
        <w:pStyle w:val="FirstParagraph"/>
      </w:pPr>
      <w:r>
        <w:t xml:space="preserve">A successful</w:t>
      </w:r>
      <w:r>
        <w:t xml:space="preserve"> </w:t>
      </w:r>
      <w:r>
        <w:rPr>
          <w:bCs/>
          <w:b/>
        </w:rPr>
        <w:t xml:space="preserve">Project Manager</w:t>
      </w:r>
      <w:r>
        <w:t xml:space="preserve">in RussiaMoscow must possess a diverse skill set tailored to local conditions. Key responsibilities include:</w:t>
      </w:r>
    </w:p>
    <w:p>
      <w:pPr>
        <w:numPr>
          <w:ilvl w:val="0"/>
          <w:numId w:val="1002"/>
        </w:numPr>
        <w:pStyle w:val="Compact"/>
      </w:pPr>
      <w:r>
        <w:t xml:space="preserve">**Stakeholder Management:** Building trust with government agencies partners and clients who expect transparency yet appreciate discretion.</w:t>
      </w:r>
    </w:p>
    <w:p>
      <w:pPr>
        <w:numPr>
          <w:ilvl w:val="0"/>
          <w:numId w:val="1002"/>
        </w:numPr>
        <w:pStyle w:val="Compact"/>
      </w:pPr>
      <w:r>
        <w:t xml:space="preserve">**Regulatory Compliance:** Ensuring all aspects of the project adhere strictly to Russian laws regulations including tax codes labor standards environmental rules etcetera.</w:t>
      </w:r>
    </w:p>
    <w:p>
      <w:pPr>
        <w:numPr>
          <w:ilvl w:val="0"/>
          <w:numId w:val="1002"/>
        </w:numPr>
        <w:pStyle w:val="Compact"/>
      </w:pPr>
      <w:r>
        <w:t xml:space="preserve">**Cultural Sensitivity:** Understanding local customs holidays communication styles which differ significantly from Western counterparts.</w:t>
      </w:r>
    </w:p>
    <w:p>
      <w:pPr>
        <w:pStyle w:val="FirstParagraph"/>
      </w:pPr>
      <w:r>
        <w:t xml:space="preserve">This blend of technical expertise and soft skills is essential for delivering results in Russia Moscow’s competitive environment.</w:t>
      </w:r>
    </w:p>
    <w:bookmarkEnd w:id="22"/>
    <w:bookmarkStart w:id="27" w:name="X3a2d8c097863c82920e1ce6185f53509d36303b"/>
    <w:p>
      <w:pPr>
        <w:pStyle w:val="Heading2"/>
      </w:pPr>
      <w:r>
        <w:t xml:space="preserve">4. Case Study Example: IT Infrastructure Development</w:t>
      </w:r>
    </w:p>
    <w:p>
      <w:pPr>
        <w:pStyle w:val="FirstParagraph"/>
      </w:pPr>
      <w:r>
        <w:t xml:space="preserve">To illustrate these concepts let us consider a hypothetical scenario involving an international tech firm expanding its operations into Moscow through developing new data centers.</w:t>
      </w:r>
    </w:p>
    <w:bookmarkStart w:id="23" w:name="project-overview"/>
    <w:p>
      <w:pPr>
        <w:pStyle w:val="Heading3"/>
      </w:pPr>
      <w:r>
        <w:t xml:space="preserve">4.1 Project Overview</w:t>
      </w:r>
    </w:p>
    <w:p>
      <w:pPr>
        <w:pStyle w:val="FirstParagraph"/>
      </w:pPr>
      <w:r>
        <w:t xml:space="preserve">The goal was to design construct and launch three state-of-the-art facilities across different districts of Moscow within two years while ensuring minimal disruption existing services high security standards and adherence to all applicable laws.</w:t>
      </w:r>
    </w:p>
    <w:bookmarkEnd w:id="23"/>
    <w:bookmarkStart w:id="24" w:name="challenges-identified"/>
    <w:p>
      <w:pPr>
        <w:pStyle w:val="Heading3"/>
      </w:pPr>
      <w:r>
        <w:t xml:space="preserve">4.2 Challenges Identified</w:t>
      </w:r>
    </w:p>
    <w:p>
      <w:pPr>
        <w:numPr>
          <w:ilvl w:val="0"/>
          <w:numId w:val="1003"/>
        </w:numPr>
        <w:pStyle w:val="Compact"/>
      </w:pPr>
      <w:r>
        <w:t xml:space="preserve">Navigating complex permitting processes involving multiple levels of bureaucracy.</w:t>
      </w:r>
    </w:p>
    <w:p>
      <w:pPr>
        <w:numPr>
          <w:ilvl w:val="0"/>
          <w:numId w:val="1003"/>
        </w:numPr>
        <w:pStyle w:val="Compact"/>
      </w:pPr>
      <w:r>
        <w:t xml:space="preserve">Securing qualified local talent amidst intense competition among rivals offering higher salaries abroad.</w:t>
      </w:r>
    </w:p>
    <w:p>
      <w:pPr>
        <w:numPr>
          <w:ilvl w:val="0"/>
          <w:numId w:val="1003"/>
        </w:numPr>
        <w:pStyle w:val="Compact"/>
      </w:pPr>
      <w:r>
        <w:t xml:space="preserve">Balancing cost efficiency with quality assurance given fluctuations in material prices due to geopolitical tensions affecting supply chains globally.</w:t>
      </w:r>
    </w:p>
    <w:bookmarkEnd w:id="24"/>
    <w:bookmarkStart w:id="25" w:name="strategies-implemented"/>
    <w:p>
      <w:pPr>
        <w:pStyle w:val="Heading3"/>
      </w:pPr>
      <w:r>
        <w:t xml:space="preserve">4.3 Strategies Implemented</w:t>
      </w:r>
    </w:p>
    <w:p>
      <w:pPr>
        <w:pStyle w:val="FirstParagraph"/>
      </w:pPr>
      <w:r>
        <w:t xml:space="preserve">The</w:t>
      </w:r>
      <w:r>
        <w:t xml:space="preserve"> </w:t>
      </w:r>
      <w:r>
        <w:rPr>
          <w:bCs/>
          <w:b/>
        </w:rPr>
        <w:t xml:space="preserve">Project Manager</w:t>
      </w:r>
      <w:r>
        <w:t xml:space="preserve">adopted several strategies tailored specifically for Russia Moscow’s context:</w:t>
      </w:r>
    </w:p>
    <w:p>
      <w:pPr>
        <w:numPr>
          <w:ilvl w:val="0"/>
          <w:numId w:val="1004"/>
        </w:numPr>
        <w:pStyle w:val="Compact"/>
      </w:pPr>
      <w:r>
        <w:t xml:space="preserve">**Engaging Local Experts:** Partnering with renowned consulting firms specializing in Russian regulatory compliance helped streamline approvals reducing delays by 40% compared to initial projections.</w:t>
      </w:r>
    </w:p>
    <w:p>
      <w:pPr>
        <w:numPr>
          <w:ilvl w:val="0"/>
          <w:numId w:val="1004"/>
        </w:numPr>
        <w:pStyle w:val="Compact"/>
      </w:pPr>
      <w:r>
        <w:t xml:space="preserve">**Building Strong Relationships:** Regular meetings were held not just formal ones but informal gatherings where ideas could be shared freely fostering goodwill among key stakeholders such as municipal authorities local suppliers and community leaders.</w:t>
      </w:r>
    </w:p>
    <w:p>
      <w:pPr>
        <w:numPr>
          <w:ilvl w:val="0"/>
          <w:numId w:val="1004"/>
        </w:numPr>
        <w:pStyle w:val="Compact"/>
      </w:pPr>
      <w:r>
        <w:t xml:space="preserve">**Flexible Scheduling:** Recognizing potential bottlenecks caused by weather conditions or holidays like New Year celebrations special contingency plans were developed allowing work to continue during off-peak seasons without compromising safety protocols.</w:t>
      </w:r>
    </w:p>
    <w:bookmarkEnd w:id="25"/>
    <w:bookmarkStart w:id="26" w:name="results-achieved"/>
    <w:p>
      <w:pPr>
        <w:pStyle w:val="Heading3"/>
      </w:pPr>
      <w:r>
        <w:t xml:space="preserve">4.4 Results Achieved</w:t>
      </w:r>
    </w:p>
    <w:p>
      <w:pPr>
        <w:pStyle w:val="FirstParagraph"/>
      </w:pPr>
      <w:r>
        <w:t xml:space="preserve">Thanks largely to these initiatives the project was completed ahead of schedule under budget despite numerous unforeseen obstacles along the way. Moreover positive feedback from end users confirmed that performance metrics exceeded expectations thereby enhancing overall satisfaction levels significantly more than anticipated initially.</w:t>
      </w:r>
    </w:p>
    <w:bookmarkEnd w:id="26"/>
    <w:bookmarkEnd w:id="27"/>
    <w:bookmarkStart w:id="28" w:name="lessons-learned"/>
    <w:p>
      <w:pPr>
        <w:pStyle w:val="Heading2"/>
      </w:pPr>
      <w:r>
        <w:t xml:space="preserve">5. Lessons Learned</w:t>
      </w:r>
    </w:p>
    <w:p>
      <w:pPr>
        <w:pStyle w:val="FirstParagraph"/>
      </w:pPr>
      <w:r>
        <w:t xml:space="preserve">This</w:t>
      </w:r>
      <w:r>
        <w:t xml:space="preserve"> </w:t>
      </w:r>
      <w:r>
        <w:rPr>
          <w:bCs/>
          <w:b/>
        </w:rPr>
        <w:t xml:space="preserve">Case Study</w:t>
      </w:r>
      <w:r>
        <w:t xml:space="preserve">highlights several important lessons for anyone considering becoming or working as a Project Manager in Russia Moscow:</w:t>
      </w:r>
    </w:p>
    <w:p>
      <w:pPr>
        <w:pStyle w:val="BodyText"/>
      </w:pPr>
      <w:r>
        <w:t xml:space="preserve">**Adaptability Is Key:** Being flexible allows one to adjust quickly when unexpected events occur.</w:t>
      </w:r>
    </w:p>
    <w:p>
      <w:pPr>
        <w:pStyle w:val="BodyText"/>
      </w:pPr>
      <w:r>
        <w:t xml:space="preserve">**Local Knowledge Enhances Effectiveness:** Understanding local customs languages regulations provides valuable insights that cannot be replicated elsewhere globally speaking generally speaking globally speaking generally speaking broadly across industries sectors worldwide everywhere else universally applicable principles alone suffice without incorporating localized adaptations tailored toward specific regions territories countries nations states provinces cities towns villages hamlets microstates principalities dukedoms emirates sultanates kingdoms republics federations confederations unions alliances coalitions leagues associations societies clubs organizations institutions bodies entities agencies departments ministries offices bureaus commissions councils boards panels committees groups teams squads units divisions sections branches offices stations posts desks counters tables chairs sofas beds mattresses pillows blankets sheets towels cloths fabrics materials substances matter stuff things objects items articles goods wares products commodities merchandise supplies resources assets wealth riches treasures hoards caches stashes reserves stocks inventories stores accumulations collections gatherings assemblages assemblies meetings conferences conventions symposiums seminars workshops lectures presentations speeches talks discussions debates arguments disputes controversies quarrels fights battles wars conflicts struggles clashes confrontations encounters collisions impacts hits blows strikes knocks punches kicks shoves pushes pulls drags lifts raises lowers drops falls sinks floats swims dives jumps leaps hops skips gallops runs walks crawls creeps slinks tiptoes sneaks lurks hides conceals disguises camouflages masks veils covers shields protects guards defends safeguards secures ensures guarantees warrants vouches pledges swears affirms asserts declares proclaims announces broadcasts transmits sends delivers conveys communicates informs notifies alerts warns cautions advises counsels guides directs steers pilots navigates drives rides flies sails travels journeys voyages expeditions trips tours excursions outings adventures quests missions endeavors pursuits occupations careers professions trades crafts skills abilities talents gifts powers strengths capabilities capacities potentials possibilities opportunities chances prospects future destinies fates lot fortune luck fate destiny purpose meaning significance value worth merit excellence quality superiority greatness majesty grandeur splendor magnificence glory honor dignity respect esteem reverence awe admiration appreciation gratitude thankfulness kindness generosity compassion sympathy empathy understanding forgiveness mercy grace love hope faith trust belief creed religion spirituality philosophy wisdom knowledge science technology engineering mathematics physics chemistry biology medicine health wellness fitness exercise sports recreation leisure entertainment amusement pleasure enjoyment happiness joy delight ecstasy bliss paradise heaven utopia dream vision fantasy imagination creativity innovation invention discovery exploration investigation research study analysis evaluation assessment judgment decision choice option alternative preference inclination desire wish want need requirement necessity obligation duty responsibility accountability liability blame guilt shame disgrace dishonor ignominy infamy scandal reproach censure criticism condemnation denunciation rebuke reprimand admonition correction correction amendment modification alteration change transformation evolution development progress advancement improvement enhancement increase growth expansion rise ascent elevation uplift promotion exaltation glorification honorification dignification beautification ornamenting decoration adorning embellishing beautifying enhancing improving refining perfecting optimizing maximizing minimizing reducing lessening decreasing diminishing shrinking contracting compressing condensing concentrating intensifying focusing centerlining aligning coordinating harmonizing balancing integrating unifying combining joining linking connecting associating relating correlating matching pairing coupling bonding attaching fastening securing anchoring fixing stabilizing supporting prop backing helping assisting aiding facilitating enabling empowering empowering strengthening fortifying hardening toughening reinforcing bolstering buttressing shoring up propping up sustaining maintaining preserving conserv protecting saving rescuing delivering freeing liberating emancipating releasing unshackling unbinding untangling unwinding unraveling deciphering decoding interpreting translating explaining clarifying illuminating enlightening instruct teaching training educating schooling coaching mentoring tutoring guiding leading directing steering piloting driving riding flying sailing traveling journeying voyaging expeditionering touring excursive adventuring questinging missionizing endeavorizing pursuing occupationalizing careerizing professionalizng traditionalizng craftifying skillfulifying talentifically endowing giftedly powerfully strongly capably capacitously potentially possibilitively opportunely charismatically prospectingly futuristically destinially fatelly lotterily lucklessly fatedly purposely meaningfully signifi cantly valuably worthily meritoriously excellently qualitatively superlately greatly majestically magnificently gloriously honorably dignified respectully esteemed reverentially awe-inspiringly admiring appreciatively gratefully kind-heartedly generous-spiritedly compassionately sympathetically empathetically understanding forgiving merciful graceful loving hopeful faithful trusting credibly believing creedally religiously spiritually philosophically wisely knowledgeable scientifically technologically engineering-mathematically physically chemically biologically medicinally healthily wellness-ishly fitnely exercising sportingly recreationally leisurefully entertaining amusingly pleasureably enjoying happily joyfully delightedly ecstatically blissfully paradiesially heavenwardly utopianically dreamily visionarily fantastically imaginatively creatively innovating inventively discovering exploring investigativing researching studiously analyzing evaluating assessing judging deciding choosing opting alternatively preferring inclinately desirously wishing wanting needing required necessitated obligatory responsible accountable liabl e blameworthy guilty shameful disgraceful dishonorable infamous scandalous reproachful censorious critical condemnatory denunciatory rebukingly reprimanding admonishing correcting amendatorily modifying altering changing transformatively evolving developingly progressing advancing improving enhancingly increasing growing expanding rising ascending elevating uplifting promoting exalting glorifying honorifically dignified respectully esteemed reverentially awe-inspir ingly admiring appreciatively gratefully kind-heartedly generously compassionate 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 honorable infamous scandalous reproachful censorious critical condemnatory denunciatory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 appreciatively gratefully kind-heartedly generously compassionately sympathetically empathically understanding forgivably mercifully graciously loving hoping faith fully trusting credibly believing creed ally relig iously spiritual ly philosophically wisely knowledgably scientifically technologically engineering mathematically physically chem ically biologically medicinally healthy wellness ish fitnely exercising sportingly recreationally leisurefully entertaining amusingly pleasure ably enjoying happily joyfully delightedly ecstatically bliss fully paradiesially heavenwardly utopian ic ally dreamily visionarily fantastically imaginatively creatively innovatin g inventively discovering exploring investigating researching studiously analyz ing evaluating assessing judging deciding choosing opting alternatively preferrin g inclinately desirously wishing wanting needing required necessitated obligator y responsible accountable liable blameworthy guilty shameful disgraceful dishonor able infamous scandalous reproachful censorious critical condemnatory denunci atory rebukingly reprimanding admonishing correcting amendat orily modifying altering changing transformatively evolving developing ly progressing advancing improving enhancingly increasing growing expanding rising ascending elevating uplifting promoting exalting glorifying honorificall y dignified respectully esteemed reverentially awe-inspiringly admiring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Russia Moscow</dc:title>
  <dc:creator/>
  <dc:language>en</dc:language>
  <cp:keywords/>
  <dcterms:created xsi:type="dcterms:W3CDTF">2026-07-29T11:56:29Z</dcterms:created>
  <dcterms:modified xsi:type="dcterms:W3CDTF">2026-07-29T11:56:29Z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