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Project</w:t>
      </w:r>
      <w:r>
        <w:t xml:space="preserve"> </w:t>
      </w:r>
      <w:r>
        <w:t xml:space="preserve">Management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8" w:name="X3c740565bdac71935a0c9a951d486d495482824"/>
    <w:p>
      <w:pPr>
        <w:pStyle w:val="Heading1"/>
      </w:pPr>
      <w:r>
        <w:t xml:space="preserve">Case Study: The Role and Challenges of a Project Manager in Russia Saint Petersburg</w:t>
      </w:r>
    </w:p>
    <w:p>
      <w:pPr>
        <w:pStyle w:val="FirstParagraph"/>
      </w:pPr>
      <w:r>
        <w:rPr>
          <w:bCs/>
          <w:b/>
        </w:rPr>
        <w:t xml:space="preserve">Executive Summary:</w:t>
      </w:r>
      <w:r>
        <w:br/>
      </w:r>
      <w:r>
        <w:t xml:space="preserve">This document analyzes the critical responsibilities, cultural nuances, and strategic challenges faced by a</w:t>
      </w:r>
      <w:r>
        <w:t xml:space="preserve"> </w:t>
      </w:r>
      <w:r>
        <w:t xml:space="preserve">Project Manager</w:t>
      </w:r>
      <w:r>
        <w:t xml:space="preserve"> </w:t>
      </w:r>
      <w:r>
        <w:t xml:space="preserve">operating within the dynamic economic landscape of</w:t>
      </w:r>
      <w:r>
        <w:t xml:space="preserve"> </w:t>
      </w:r>
      <w:r>
        <w:t xml:space="preserve">Russia Saint Petersburg</w:t>
      </w:r>
      <w:r>
        <w:t xml:space="preserve">. By examining specific operational hurdles and leadership strategies, this case study highlights how effective project management serves as the backbone for success in one of Russia’s most historically significant and commercially vibrant cities.</w:t>
      </w:r>
    </w:p>
    <w:bookmarkStart w:id="20" w:name="X42f6a5682b7d8df078d93fd7348313e558676c7"/>
    <w:p>
      <w:pPr>
        <w:pStyle w:val="Heading2"/>
      </w:pPr>
      <w:r>
        <w:t xml:space="preserve">1. Introduction: The Context of Russia Saint Petersburg</w:t>
      </w:r>
    </w:p>
    <w:p>
      <w:pPr>
        <w:pStyle w:val="FirstParagraph"/>
      </w:pPr>
      <w:r>
        <w:rPr>
          <w:bCs/>
          <w:b/>
        </w:rPr>
        <w:t xml:space="preserve">Russia Saint Petersburg</w:t>
      </w:r>
      <w:r>
        <w:t xml:space="preserve">, often referred to simply as St. Petersburg, stands as the cultural heart of the nation and a pivotal economic hub in Northwestern Russia. Founded by Peter the Great, this city blends imperial history with modern technological ambition. For international businesses and local enterprises alike,</w:t>
      </w:r>
      <w:r>
        <w:t xml:space="preserve"> </w:t>
      </w:r>
      <w:r>
        <w:t xml:space="preserve">Russia Saint Petersburg</w:t>
      </w:r>
      <w:r>
        <w:t xml:space="preserve"> </w:t>
      </w:r>
      <w:r>
        <w:t xml:space="preserve">represents a unique intersection of high-tech innovation, logistics expertise, and creative industries.</w:t>
      </w:r>
    </w:p>
    <w:p>
      <w:pPr>
        <w:pStyle w:val="BodyText"/>
      </w:pPr>
      <w:r>
        <w:t xml:space="preserve">In such a complex environment, the role of the</w:t>
      </w:r>
      <w:r>
        <w:t xml:space="preserve"> </w:t>
      </w:r>
      <w:r>
        <w:rPr>
          <w:bCs/>
          <w:b/>
        </w:rPr>
        <w:t xml:space="preserve">Project Manager</w:t>
      </w:r>
      <w:r>
        <w:t xml:space="preserve"> </w:t>
      </w:r>
      <w:r>
        <w:t xml:space="preserve">extends far beyond simple task coordination. It requires deep contextual understanding of local regulations, cultural expectations regarding hierarchy and communication, and the specific infrastructural realities of operating in this northern metropolis. This case study explores how a Project Manager navigates these waters to deliver value.</w:t>
      </w:r>
    </w:p>
    <w:bookmarkEnd w:id="20"/>
    <w:bookmarkStart w:id="21" w:name="X6ab5be7431780f3cc46b9b6ee4e229a49d2708d"/>
    <w:p>
      <w:pPr>
        <w:pStyle w:val="Heading2"/>
      </w:pPr>
      <w:r>
        <w:t xml:space="preserve">2. The Profile of a Localized Project Manager</w:t>
      </w:r>
    </w:p>
    <w:p>
      <w:pPr>
        <w:pStyle w:val="FirstParagraph"/>
      </w:pPr>
      <w:r>
        <w:t xml:space="preserve">A successful</w:t>
      </w:r>
      <w:r>
        <w:t xml:space="preserve"> </w:t>
      </w:r>
      <w:r>
        <w:rPr>
          <w:bCs/>
          <w:b/>
        </w:rPr>
        <w:t xml:space="preserve">Project Manager</w:t>
      </w:r>
      <w:r>
        <w:t xml:space="preserve"> </w:t>
      </w:r>
      <w:r>
        <w:t xml:space="preserve">in this region must possess more than just PMP or Agile certifications. They require what is often termed "local intelligence." In the context of</w:t>
      </w:r>
      <w:r>
        <w:t xml:space="preserve"> </w:t>
      </w:r>
      <w:r>
        <w:t xml:space="preserve">Russia Saint Petersburg</w:t>
      </w:r>
      <w:r>
        <w:t xml:space="preserve">, this means:</w:t>
      </w:r>
    </w:p>
    <w:p>
      <w:pPr>
        <w:numPr>
          <w:ilvl w:val="0"/>
          <w:numId w:val="1001"/>
        </w:numPr>
        <w:pStyle w:val="Compact"/>
      </w:pPr>
      <w:r>
        <w:rPr>
          <w:bCs/>
          <w:b/>
        </w:rPr>
        <w:t xml:space="preserve">Linguistic Agility:</w:t>
      </w:r>
      <w:r>
        <w:t xml:space="preserve"> </w:t>
      </w:r>
      <w:r>
        <w:t xml:space="preserve">While English is common in IT and multinational corporations, business negotiations and legal frameworks are predominantly conducted in Russian. A Project Manager must bridge the gap between international stakeholders and local teams.</w:t>
      </w:r>
    </w:p>
    <w:p>
      <w:pPr>
        <w:numPr>
          <w:ilvl w:val="0"/>
          <w:numId w:val="1001"/>
        </w:numPr>
        <w:pStyle w:val="Compact"/>
      </w:pPr>
      <w:r>
        <w:rPr>
          <w:bCs/>
          <w:b/>
        </w:rPr>
        <w:t xml:space="preserve">Cultural Nuance:</w:t>
      </w:r>
      <w:r>
        <w:t xml:space="preserve"> </w:t>
      </w:r>
      <w:r>
        <w:t xml:space="preserve">Understanding the directness of communication styles typical in Northern European cultures, mixed with the hierarchical respect prevalent in traditional Russian business structures.</w:t>
      </w:r>
    </w:p>
    <w:p>
      <w:pPr>
        <w:numPr>
          <w:ilvl w:val="0"/>
          <w:numId w:val="1001"/>
        </w:numPr>
        <w:pStyle w:val="Compact"/>
      </w:pPr>
      <w:r>
        <w:t xml:space="preserve">Navigating Bureaucracy: Understanding the specific municipal regulations of Saint Petersburg regarding construction permits, IT data localization laws (Federal Law No. 152-FZ), and labor codes.</w:t>
      </w:r>
    </w:p>
    <w:bookmarkEnd w:id="21"/>
    <w:bookmarkStart w:id="24" w:name="Xe0ee9c48327f3f000cee1723ba825d1c6583bb3"/>
    <w:p>
      <w:pPr>
        <w:pStyle w:val="Heading2"/>
      </w:pPr>
      <w:r>
        <w:t xml:space="preserve">3. Case Scenario: Digital Transformation in a Retail Logistics Firm</w:t>
      </w:r>
    </w:p>
    <w:p>
      <w:pPr>
        <w:pStyle w:val="FirstParagraph"/>
      </w:pPr>
      <w:r>
        <w:t xml:space="preserve">To illustrate the practical application of project management principles, we examine a hypothetical but representative scenario: A mid-sized retail logistics company headquartered in</w:t>
      </w:r>
      <w:r>
        <w:t xml:space="preserve"> </w:t>
      </w:r>
      <w:r>
        <w:t xml:space="preserve">Russia Saint Petersburg</w:t>
      </w:r>
      <w:r>
        <w:t xml:space="preserve"> </w:t>
      </w:r>
      <w:r>
        <w:t xml:space="preserve">seeks to digitize its warehouse management system. The goal is to integrate AI-driven inventory tracking across three major distribution centers located on the outskirts of the city.</w:t>
      </w:r>
    </w:p>
    <w:bookmarkStart w:id="22" w:name="the-challenge"/>
    <w:p>
      <w:pPr>
        <w:pStyle w:val="Heading3"/>
      </w:pPr>
      <w:r>
        <w:t xml:space="preserve">3.1. The Challenge</w:t>
      </w:r>
    </w:p>
    <w:p>
      <w:pPr>
        <w:pStyle w:val="FirstParagraph"/>
      </w:pPr>
      <w:r>
        <w:t xml:space="preserve">The primary challenge for the appointed</w:t>
      </w:r>
      <w:r>
        <w:t xml:space="preserve"> </w:t>
      </w:r>
      <w:r>
        <w:rPr>
          <w:bCs/>
          <w:b/>
        </w:rPr>
        <w:t xml:space="preserve">Project Manager</w:t>
      </w:r>
      <w:r>
        <w:t xml:space="preserve"> </w:t>
      </w:r>
      <w:r>
        <w:t xml:space="preserve">was not technical but human and logistical. The local workforce, accustomed to legacy systems, resisted change due to fears of job displacement and lack of digital literacy infrastructure in older facilities located in historic parts of the city where internet connectivity can be inconsistent.</w:t>
      </w:r>
    </w:p>
    <w:bookmarkEnd w:id="22"/>
    <w:bookmarkStart w:id="23" w:name="strategic-interventions"/>
    <w:p>
      <w:pPr>
        <w:pStyle w:val="Heading3"/>
      </w:pPr>
      <w:r>
        <w:t xml:space="preserve">3.2. Strategic Interventions</w:t>
      </w:r>
    </w:p>
    <w:p>
      <w:pPr>
        <w:pStyle w:val="FirstParagraph"/>
      </w:pPr>
      <w:r>
        <w:t xml:space="preserve">The Project Manager employed a hybrid approach, combining Waterfall methodology for hardware installation (due to strict regulatory compliance needs) and Agile sprints for software development and user training. Key strategies included:</w:t>
      </w:r>
    </w:p>
    <w:p>
      <w:pPr>
        <w:numPr>
          <w:ilvl w:val="0"/>
          <w:numId w:val="1002"/>
        </w:numPr>
        <w:pStyle w:val="Compact"/>
      </w:pPr>
      <w:r>
        <w:rPr>
          <w:bCs/>
          <w:b/>
        </w:rPr>
        <w:t xml:space="preserve">Stakeholder Engagement in Saint Petersburg:</w:t>
      </w:r>
      <w:r>
        <w:t xml:space="preserve"> Regular face-to-face meetings were prioritized over digital correspondence. In the culture of</w:t>
      </w:r>
      <w:r>
        <w:t xml:space="preserve"> </w:t>
      </w:r>
      <w:r>
        <w:t xml:space="preserve">Russia Saint Petersburg</w:t>
      </w:r>
      <w:r>
        <w:t xml:space="preserve">, trust is built through personal relationships and shared physical space, such as business lunches or evening coffee sessions.</w:t>
      </w:r>
    </w:p>
    <w:p>
      <w:pPr>
        <w:numPr>
          <w:ilvl w:val="0"/>
          <w:numId w:val="1002"/>
        </w:numPr>
        <w:pStyle w:val="Compact"/>
      </w:pPr>
      <w:r>
        <w:rPr>
          <w:bCs/>
          <w:b/>
        </w:rPr>
        <w:t xml:space="preserve">Change Management:</w:t>
      </w:r>
      <w:r>
        <w:t xml:space="preserve"> The Project Manager implemented a "Champion Network," identifying influential senior warehouse staff to advocate for the new system. This respected the local hierarchy while empowering grassroots change.</w:t>
      </w:r>
    </w:p>
    <w:p>
      <w:pPr>
        <w:numPr>
          <w:ilvl w:val="0"/>
          <w:numId w:val="1002"/>
        </w:numPr>
        <w:pStyle w:val="Compact"/>
      </w:pPr>
      <w:r>
        <w:rPr>
          <w:bCs/>
          <w:b/>
        </w:rPr>
        <w:t xml:space="preserve">Risk Mitigation:</w:t>
      </w:r>
      <w:r>
        <w:t xml:space="preserve"> Given the harsh climate of Saint Petersburg, which can disrupt supply chains during winter months (November through March), the Project Manager adjusted timelines to ensure critical hardware deliveries occurred during warmer months, avoiding seasonal delays.</w:t>
      </w:r>
    </w:p>
    <w:bookmarkEnd w:id="23"/>
    <w:bookmarkEnd w:id="24"/>
    <w:bookmarkStart w:id="25" w:name="X3d61224433dee9d7859e59ccb155a255e6e80d2"/>
    <w:p>
      <w:pPr>
        <w:pStyle w:val="Heading2"/>
      </w:pPr>
      <w:r>
        <w:t xml:space="preserve">4. The Unique Value Proposition in Russia Saint Petersburg</w:t>
      </w:r>
    </w:p>
    <w:p>
      <w:pPr>
        <w:pStyle w:val="FirstParagraph"/>
      </w:pPr>
      <w:r>
        <w:t xml:space="preserve">The environment of</w:t>
      </w:r>
      <w:r>
        <w:t xml:space="preserve"> </w:t>
      </w:r>
      <w:r>
        <w:t xml:space="preserve">Russia Saint Petersburg</w:t>
      </w:r>
      <w:r>
        <w:t xml:space="preserve"> </w:t>
      </w:r>
      <w:r>
        <w:t xml:space="preserve">offers specific advantages that a skilled Project Manager can leverage:</w:t>
      </w:r>
    </w:p>
    <w:p>
      <w:pPr>
        <w:numPr>
          <w:ilvl w:val="0"/>
          <w:numId w:val="1003"/>
        </w:numPr>
        <w:pStyle w:val="Compact"/>
      </w:pPr>
      <w:r>
        <w:rPr>
          <w:bCs/>
          <w:b/>
        </w:rPr>
        <w:t xml:space="preserve">Talent Pool:</w:t>
      </w:r>
      <w:r>
        <w:t xml:space="preserve"> The city is home to several prestigious technical universities, including ITMO and St. Petersburg Polytechnic University. A Project Manager with strong university ties can access top-tier engineering talent for pilot programs.</w:t>
      </w:r>
    </w:p>
    <w:p>
      <w:pPr>
        <w:numPr>
          <w:ilvl w:val="0"/>
          <w:numId w:val="1003"/>
        </w:numPr>
        <w:pStyle w:val="Compact"/>
      </w:pPr>
      <w:r>
        <w:rPr>
          <w:bCs/>
          <w:b/>
        </w:rPr>
        <w:t xml:space="preserve">Strategic Location:</w:t>
      </w:r>
      <w:r>
        <w:t xml:space="preserve"> As a major port city, Saint Petersburg is a gateway between Europe and Asia. For projects involving import/export logistics, understanding the port authority regulations is crucial. The Project Manager must coordinate closely with customs brokers and local municipal officials.</w:t>
      </w:r>
    </w:p>
    <w:p>
      <w:pPr>
        <w:numPr>
          <w:ilvl w:val="0"/>
          <w:numId w:val="1003"/>
        </w:numPr>
        <w:pStyle w:val="Compact"/>
      </w:pPr>
      <w:r>
        <w:rPr>
          <w:bCs/>
          <w:b/>
        </w:rPr>
        <w:t xml:space="preserve">Innovation Hubs:</w:t>
      </w:r>
      <w:r>
        <w:t xml:space="preserve"> The presence of innovation centers like "Ice Hub" allows Project Managers to partner with startups for rapid prototyping, fostering a culture of innovation within larger corporate projects.</w:t>
      </w:r>
    </w:p>
    <w:bookmarkEnd w:id="25"/>
    <w:bookmarkStart w:id="26" w:name="challenges-and-mitigation-strategies"/>
    <w:p>
      <w:pPr>
        <w:pStyle w:val="Heading2"/>
      </w:pPr>
      <w:r>
        <w:t xml:space="preserve">5. Challenges and Mitigation Strategies</w:t>
      </w:r>
    </w:p>
    <w:p>
      <w:pPr>
        <w:pStyle w:val="FirstParagraph"/>
      </w:pPr>
      <w:r>
        <w:rPr>
          <w:bCs/>
          <w:b/>
        </w:rPr>
        <w:t xml:space="preserve">Currency Fluctuation:</w:t>
      </w:r>
      <w:r>
        <w:t xml:space="preserve"> Operating in the Russian market often involves managing financial risk due to ruble volatility. A robust Project Manager includes contingency budgets and hedging strategies in their project charter.</w:t>
      </w:r>
    </w:p>
    <w:p>
      <w:pPr>
        <w:pStyle w:val="BodyText"/>
      </w:pPr>
      <w:r>
        <w:rPr>
          <w:bCs/>
          <w:b/>
        </w:rPr>
        <w:t xml:space="preserve">Data Sovereignty:</w:t>
      </w:r>
      <w:r>
        <w:t xml:space="preserve"> </w:t>
      </w:r>
      <w:r>
        <w:t xml:space="preserve">Russia Saint Petersburg</w:t>
      </w:r>
      <w:r>
        <w:t xml:space="preserve"> </w:t>
      </w:r>
      <w:r>
        <w:t xml:space="preserve">falls under strict national data laws. All personal data of Russian citizens must be stored on servers located within the country’s borders. The Project Manager must ensure that any cloud solutions chosen comply with these legal requirements, necessitating close collaboration with local IT security experts.</w:t>
      </w:r>
    </w:p>
    <w:bookmarkEnd w:id="26"/>
    <w:bookmarkStart w:id="27" w:name="conclusion"/>
    <w:p>
      <w:pPr>
        <w:pStyle w:val="Heading2"/>
      </w:pPr>
      <w:r>
        <w:t xml:space="preserve">6. Conclusion</w:t>
      </w:r>
    </w:p>
    <w:p>
      <w:pPr>
        <w:pStyle w:val="FirstParagraph"/>
      </w:pPr>
      <w:r>
        <w:t xml:space="preserve">This case study demonstrates that being a</w:t>
      </w:r>
      <w:r>
        <w:t xml:space="preserve"> </w:t>
      </w:r>
      <w:r>
        <w:rPr>
          <w:bCs/>
          <w:b/>
        </w:rPr>
        <w:t xml:space="preserve">Project Manager</w:t>
      </w:r>
      <w:r>
        <w:t xml:space="preserve"> </w:t>
      </w:r>
      <w:r>
        <w:t xml:space="preserve">in</w:t>
      </w:r>
      <w:r>
        <w:t xml:space="preserve"> </w:t>
      </w:r>
      <w:r>
        <w:t xml:space="preserve">Russia Saint Petersburg</w:t>
      </w:r>
      <w:r>
        <w:t xml:space="preserve"> </w:t>
      </w:r>
      <w:r>
        <w:t xml:space="preserve">is not merely about delivering projects on time and within budget; it is about navigating a complex socio-economic ecosystem. Success requires a blend of global best practices and deep local adaptation.</w:t>
      </w:r>
    </w:p>
    <w:p>
      <w:pPr>
        <w:pStyle w:val="BodyText"/>
      </w:pPr>
      <w:r>
        <w:t xml:space="preserve">The effective Project Manager in this region acts as a cultural broker, a risk manager, and a strategic leader. By respecting the unique heritage, regulatory landscape, and business etiquette of</w:t>
      </w:r>
      <w:r>
        <w:t xml:space="preserve"> </w:t>
      </w:r>
      <w:r>
        <w:t xml:space="preserve">Russia Saint Petersburg</w:t>
      </w:r>
      <w:r>
        <w:t xml:space="preserve">, they can unlock significant value for their organizations. As the city continues to evolve as a tech hub while maintaining its historical significance, the demand for highly skilled Project Managers who understand these dual dynamics will only grow.</w:t>
      </w:r>
    </w:p>
    <w:p>
      <w:pPr>
        <w:pStyle w:val="BodyText"/>
      </w:pPr>
      <w:r>
        <w:t xml:space="preserve">For international firms looking to expand into this region, investing in local project management expertise is not just an operational choice but a strategic imperative for sustainable growth.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Project Management in Russia Saint Petersburg</dc:title>
  <dc:creator/>
  <dc:language>en</dc:language>
  <cp:keywords/>
  <dcterms:created xsi:type="dcterms:W3CDTF">2026-07-29T11:21:57Z</dcterms:created>
  <dcterms:modified xsi:type="dcterms:W3CDTF">2026-07-29T11:21:57Z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