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ea1386606725dcb974ec9e313bcd5c497aec6dc"/>
    <w:p>
      <w:pPr>
        <w:pStyle w:val="Heading1"/>
      </w:pPr>
      <w:r>
        <w:t xml:space="preserve">Case Study: Navigating Complex Stakeholder Landscapes as a Project Manager in South Africa Johannesburg</w:t>
      </w:r>
    </w:p>
    <w:p>
      <w:pPr>
        <w:pStyle w:val="FirstParagraph"/>
      </w:pPr>
      <w:r>
        <w:rPr>
          <w:bCs/>
          <w:b/>
        </w:rPr>
        <w:t xml:space="preserve">Date:</w:t>
      </w:r>
      <w:r>
        <w:t xml:space="preserve"> </w:t>
      </w:r>
      <w:r>
        <w:t xml:space="preserve">October 2023</w:t>
      </w:r>
      <w:r>
        <w:br/>
      </w:r>
      <w:r>
        <w:rPr>
          <w:bCs/>
          <w:b/>
        </w:rPr>
        <w:t xml:space="preserve">Status:</w:t>
      </w:r>
    </w:p>
    <w:bookmarkStart w:id="20" w:name="executive-summary"/>
    <w:p>
      <w:pPr>
        <w:pStyle w:val="Heading2"/>
      </w:pPr>
      <w:r>
        <w:t xml:space="preserve">Executive Summary</w:t>
      </w:r>
    </w:p>
    <w:p>
      <w:pPr>
        <w:pStyle w:val="FirstParagraph"/>
      </w:pPr>
      <w:r>
        <w:t xml:space="preserve">In the rapidly evolving economic landscape of modern Africa, few cities embody both immense opportunity and complex logistical challenges as much as Johannesburg. This Case Study examines the pivotal role of a Project Manager operating within this vibrant metropolis. By analyzing a hypothetical but representative infrastructure development initiative—a mid-scale commercial office complex in the Sandton district—we explore how effective Project Management serves as the critical bridge between ambitious vision and tangible reality. The document highlights why specialized leadership is not merely beneficial but essential for success in South Africa Johannesburg, addressing unique socio-economic, regulatory, and environmental factors.</w:t>
      </w:r>
    </w:p>
    <w:bookmarkEnd w:id="20"/>
    <w:bookmarkStart w:id="21" w:name="Xa60f58a88e3f604ac1af90db2a7ef59bedd7716"/>
    <w:p>
      <w:pPr>
        <w:pStyle w:val="Heading2"/>
      </w:pPr>
      <w:r>
        <w:t xml:space="preserve">Project Background: The Urban Renewal Initiative</w:t>
      </w:r>
    </w:p>
    <w:p>
      <w:pPr>
        <w:pStyle w:val="FirstParagraph"/>
      </w:pPr>
      <w:r>
        <w:t xml:space="preserve">The subject of this Case Study is "The Apex Hub," a mixed-use development project aimed at revitalizing a underutilized plot in the heart of Johannesburg’s financial capital. The project involved the demolition of an obsolete structure and the construction of a six-story sustainable office building with integrated retail spaces. For the Project Manager, assigned to lead this endeavor, the scope was extensive: managing a budget exceeding ZAR 45 million, overseeing a workforce of over 120 local employees and subcontractors, and ensuring strict adherence to both municipal by-laws and national environmental regulations.</w:t>
      </w:r>
    </w:p>
    <w:p>
      <w:pPr>
        <w:pStyle w:val="BodyText"/>
      </w:pPr>
      <w:r>
        <w:t xml:space="preserve">Johannesburg’s status as South Africa’s economic engine means that projects here are often scrutinized under intense time pressure. The stakes for the Project Manager were high, not only in terms of financial deliverables but also in maintaining community trust and corporate social responsibility (CSR) benchmarks that are increasingly critical in the South African business environment.</w:t>
      </w:r>
    </w:p>
    <w:bookmarkEnd w:id="21"/>
    <w:bookmarkStart w:id="25" w:name="challenges-faced-by-the-project-manager"/>
    <w:p>
      <w:pPr>
        <w:pStyle w:val="Heading2"/>
      </w:pPr>
      <w:r>
        <w:t xml:space="preserve">Challenges Faced by the Project Manager</w:t>
      </w:r>
    </w:p>
    <w:p>
      <w:pPr>
        <w:pStyle w:val="FirstParagraph"/>
      </w:pPr>
      <w:r>
        <w:t xml:space="preserve">The role of a Project Manager in this context was complicated by several distinct challenges inherent to operating in South Africa Johannesburg:</w:t>
      </w:r>
    </w:p>
    <w:bookmarkStart w:id="22" w:name="X1e04d89ef12970c0936138ab3c3c17671007b85"/>
    <w:p>
      <w:pPr>
        <w:pStyle w:val="Heading3"/>
      </w:pPr>
      <w:r>
        <w:t xml:space="preserve">1. Supply Chain Volatility and Infrastructure Constraints</w:t>
      </w:r>
    </w:p>
    <w:p>
      <w:pPr>
        <w:pStyle w:val="FirstParagraph"/>
      </w:pPr>
      <w:r>
        <w:t xml:space="preserve">One of the primary hurdles encountered was related to supply chain disruptions. Load shedding (scheduled power outages) and occasional water restrictions, which are common occurrences in parts of South Africa, posed significant risks to construction timelines. The Project Manager had to implement robust contingency plans, including investing in temporary solar power solutions for critical site operations and establishing redundant water storage systems. This required not just technical knowledge but also financial agility to absorb additional costs without derailing the overall budget.</w:t>
      </w:r>
    </w:p>
    <w:bookmarkEnd w:id="22"/>
    <w:bookmarkStart w:id="23" w:name="X7335db51f72eac94f91c92babafbee1f40dc792"/>
    <w:p>
      <w:pPr>
        <w:pStyle w:val="Heading3"/>
      </w:pPr>
      <w:r>
        <w:t xml:space="preserve">2. Regulatory Compliance and B-BBEE Requirements</w:t>
      </w:r>
    </w:p>
    <w:p>
      <w:pPr>
        <w:pStyle w:val="FirstParagraph"/>
      </w:pPr>
      <w:r>
        <w:t xml:space="preserve">Navigating the regulatory landscape in Johannesburg requires a nuanced understanding of local laws. The Project Manager was responsible for ensuring that all procurement processes adhered to Broad-Based Black Economic Empowerment (B-BBEE) guidelines. This meant actively seeking out diverse suppliers and subcontractors, many of whom were emerging businesses with limited experience in large-scale projects. The Project Manager’s role shifted from pure oversight to mentorship and capacity building, ensuring that these partners could meet quality standards while contributing to the transformation agenda.</w:t>
      </w:r>
    </w:p>
    <w:bookmarkEnd w:id="23"/>
    <w:bookmarkStart w:id="24" w:name="labor-relations-and-community-engagement"/>
    <w:p>
      <w:pPr>
        <w:pStyle w:val="Heading3"/>
      </w:pPr>
      <w:r>
        <w:t xml:space="preserve">3. Labor Relations and Community Engagement</w:t>
      </w:r>
    </w:p>
    <w:p>
      <w:pPr>
        <w:pStyle w:val="FirstParagraph"/>
      </w:pPr>
      <w:r>
        <w:t xml:space="preserve">Johannesburg is a city of stark contrasts, where proximity to informal settlements often necessitates careful community engagement. The Project Manager had to manage labor relations within a highly unionized construction sector. Missteps could lead to strikes or work stoppages, which are costly in time-sensitive projects. Furthermore, the project team had to engage with local community leaders to address concerns regarding noise, traffic, and job creation opportunities for residents. This dual responsibility—managing internal team dynamics and external community expectations—is a defining characteristic of Project Management in this region.</w:t>
      </w:r>
    </w:p>
    <w:bookmarkEnd w:id="24"/>
    <w:bookmarkEnd w:id="25"/>
    <w:bookmarkStart w:id="26" w:name="strategic-interventions"/>
    <w:p>
      <w:pPr>
        <w:pStyle w:val="Heading2"/>
      </w:pPr>
      <w:r>
        <w:t xml:space="preserve">Strategic Interventions</w:t>
      </w:r>
    </w:p>
    <w:p>
      <w:pPr>
        <w:pStyle w:val="FirstParagraph"/>
      </w:pPr>
      <w:r>
        <w:t xml:space="preserve">To mitigate these risks, the Project Manager employed several strategic interventions:</w:t>
      </w:r>
    </w:p>
    <w:p>
      <w:pPr>
        <w:numPr>
          <w:ilvl w:val="0"/>
          <w:numId w:val="1001"/>
        </w:numPr>
        <w:pStyle w:val="Compact"/>
      </w:pPr>
      <w:r>
        <w:rPr>
          <w:bCs/>
          <w:b/>
        </w:rPr>
        <w:t xml:space="preserve">Risk-Adjusted Scheduling:</w:t>
      </w:r>
      <w:r>
        <w:t xml:space="preserve"> </w:t>
      </w:r>
      <w:r>
        <w:t xml:space="preserve">The project timeline was built with buffers specifically designed to account for potential load shedding and logistical delays.</w:t>
      </w:r>
    </w:p>
    <w:p>
      <w:pPr>
        <w:numPr>
          <w:ilvl w:val="0"/>
          <w:numId w:val="1001"/>
        </w:numPr>
        <w:pStyle w:val="Compact"/>
      </w:pPr>
      <w:r>
        <w:rPr>
          <w:bCs/>
          <w:b/>
        </w:rPr>
        <w:t xml:space="preserve">Stakeholder Mapping:</w:t>
      </w:r>
      <w:r>
        <w:t xml:space="preserve"> </w:t>
      </w:r>
      <w:r>
        <w:t xml:space="preserve">A comprehensive stakeholder analysis identified key community leaders, municipal officials, and labor representatives. Regular town-hall style meetings were held to maintain transparency.</w:t>
      </w:r>
    </w:p>
    <w:p>
      <w:pPr>
        <w:numPr>
          <w:ilvl w:val="0"/>
          <w:numId w:val="1001"/>
        </w:numPr>
        <w:pStyle w:val="Compact"/>
      </w:pPr>
      <w:r>
        <w:rPr>
          <w:bCs/>
          <w:b/>
        </w:rPr>
        <w:t xml:space="preserve">Tech Integration:</w:t>
      </w:r>
      <w:r>
        <w:t xml:space="preserve"> </w:t>
      </w:r>
      <w:r>
        <w:t xml:space="preserve">The use of Building Information Modeling (BIM) allowed for better coordination among architects, engineers, and contractors, reducing rework caused by miscommunication—a common issue in fast-paced urban environments like South Africa Johannesburg.</w:t>
      </w:r>
    </w:p>
    <w:bookmarkEnd w:id="26"/>
    <w:bookmarkStart w:id="27" w:name="outcomes-and-impact"/>
    <w:p>
      <w:pPr>
        <w:pStyle w:val="Heading2"/>
      </w:pPr>
      <w:r>
        <w:t xml:space="preserve">Outcomes and Impact</w:t>
      </w:r>
    </w:p>
    <w:p>
      <w:pPr>
        <w:pStyle w:val="FirstParagraph"/>
      </w:pPr>
      <w:r>
        <w:t xml:space="preserve">The Apex Hub was completed within three weeks of the original deadline and came in under budget due to efficient resource allocation. More importantly, the project achieved a Green Building Council of South Africa (GBCSA) Four-Star rating. The local community reported high satisfaction levels, citing job creation for youth and skills transfer opportunities provided by the Project Manager’s training initiatives.</w:t>
      </w:r>
    </w:p>
    <w:p>
      <w:pPr>
        <w:pStyle w:val="BodyText"/>
      </w:pPr>
      <w:r>
        <w:t xml:space="preserve">This success story underscores that a Project Manager in this region must be more than an administrator; they must be a facilitator of change, a negotiator of interests, and a guardian of social license to operate.</w:t>
      </w:r>
    </w:p>
    <w:bookmarkEnd w:id="27"/>
    <w:bookmarkStart w:id="28" w:name="X9a2bd3c477c68f368ea447c521659a8db8553cf"/>
    <w:p>
      <w:pPr>
        <w:pStyle w:val="Heading2"/>
      </w:pPr>
      <w:r>
        <w:t xml:space="preserve">Conclusion: The Critical Role of the Project Manager</w:t>
      </w:r>
    </w:p>
    <w:p>
      <w:pPr>
        <w:pStyle w:val="FirstParagraph"/>
      </w:pPr>
      <w:r>
        <w:t xml:space="preserve">In conclusion, this Case Study demonstrates that the role of the Project Manager in South Africa Johannesburg is uniquely demanding and multifaceted. It requires a blend of technical project management expertise, emotional intelligence, and a deep understanding of local socio-political dynamics. The ability to navigate regulatory complexities like B-BBEE, manage infrastructure-related risks such as load shedding, and engage constructively with diverse stakeholders is what separates successful projects from failures in this market.</w:t>
      </w:r>
    </w:p>
    <w:p>
      <w:pPr>
        <w:pStyle w:val="BodyText"/>
      </w:pPr>
      <w:r>
        <w:t xml:space="preserve">For organizations looking to invest in Johannesburg’s growth, hiring a Project Manager who possesses these specific competencies is not just a logistical necessity but a strategic imperative. The Project Manager acts as the linchpin that holds together the competing interests of capital, community, and compliance, ensuring that development in South Africa Johannesburg remains sustainable, inclusive, and profitable.</w:t>
      </w:r>
    </w:p>
    <w:p>
      <w:pPr>
        <w:pStyle w:val="BodyText"/>
      </w:pPr>
      <w:r>
        <w:t xml:space="preserve">As Johannesburg continues to evolve as a continental hub for finance and technology, the demand for skilled Project Managers who can thrive in this dynamic environment will only grow. This Case Study serves as both a record of past success and a blueprint for future project leaders operating in the heart of South Africa’s economic powerhouse.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South Africa Johannesburg</dc:title>
  <dc:creator/>
  <dc:language>en</dc:language>
  <cp:keywords/>
  <dcterms:created xsi:type="dcterms:W3CDTF">2026-07-29T13:24:07Z</dcterms:created>
  <dcterms:modified xsi:type="dcterms:W3CDTF">2026-07-29T13:24:07Z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