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Project</w:t>
      </w:r>
      <w:r>
        <w:t xml:space="preserve"> </w:t>
      </w:r>
      <w:r>
        <w:t xml:space="preserve">Management</w:t>
      </w:r>
      <w:r>
        <w:t xml:space="preserve"> </w:t>
      </w:r>
      <w:r>
        <w:t xml:space="preserve">in</w:t>
      </w:r>
      <w:r>
        <w:t xml:space="preserve"> </w:t>
      </w:r>
      <w:r>
        <w:t xml:space="preserve">a</w:t>
      </w:r>
      <w:r>
        <w:t xml:space="preserve"> </w:t>
      </w:r>
      <w:r>
        <w:t xml:space="preserve">High-Pressure</w:t>
      </w:r>
      <w:r>
        <w:t xml:space="preserve"> </w:t>
      </w:r>
      <w:r>
        <w:t xml:space="preserve">Environment</w:t>
      </w:r>
    </w:p>
    <w:bookmarkStart w:id="27" w:name="X68032131988add3738c0a2b219903b6dcebdc05"/>
    <w:p>
      <w:pPr>
        <w:pStyle w:val="Heading1"/>
      </w:pPr>
      <w:r>
        <w:t xml:space="preserve">Digital Transformation in the City of London: A Project Manager Case Study</w:t>
      </w:r>
    </w:p>
    <w:p>
      <w:pPr>
        <w:pStyle w:val="FirstParagraph"/>
      </w:pPr>
      <w:r>
        <w:rPr>
          <w:bCs/>
          <w:b/>
        </w:rPr>
        <w:t xml:space="preserve">Executive Summary:</w:t>
      </w:r>
      <w:r>
        <w:br/>
      </w:r>
      <w:r>
        <w:t xml:space="preserve">This document presents a comprehensive case study focusing on the critical role of the Project Manager within a major financial institution located in United Kingdom London. It explores how effective leadership, regulatory compliance, and stakeholder management converge to deliver complex digital transformation initiatives. The narrative highlights the unique challenges posed by operating in one of the world’s most competitive business hubs and demonstrates how a skilled Project Manager navigates these waters to ensure project success.</w:t>
      </w:r>
    </w:p>
    <w:bookmarkStart w:id="20" w:name="introduction-and-context"/>
    <w:p>
      <w:pPr>
        <w:pStyle w:val="Heading2"/>
      </w:pPr>
      <w:r>
        <w:t xml:space="preserve">1. Introduction and Context</w:t>
      </w:r>
    </w:p>
    <w:p>
      <w:pPr>
        <w:pStyle w:val="FirstParagraph"/>
      </w:pPr>
      <w:r>
        <w:t xml:space="preserve">In the modern corporate landscape, the role of a</w:t>
      </w:r>
      <w:r>
        <w:t xml:space="preserve"> </w:t>
      </w:r>
      <w:r>
        <w:rPr>
          <w:bCs/>
          <w:b/>
        </w:rPr>
        <w:t xml:space="preserve">Project Manager</w:t>
      </w:r>
      <w:r>
        <w:t xml:space="preserve"> </w:t>
      </w:r>
      <w:r>
        <w:t xml:space="preserve">has evolved from simple task coordination to strategic leadership. This is particularly evident in financial hubs like</w:t>
      </w:r>
      <w:r>
        <w:t xml:space="preserve"> </w:t>
      </w:r>
      <w:r>
        <w:rPr>
          <w:bCs/>
          <w:b/>
        </w:rPr>
        <w:t xml:space="preserve">United Kingdom London</w:t>
      </w:r>
      <w:r>
        <w:t xml:space="preserve">, where speed, accuracy, and compliance are paramount. This case study examines a specific initiative undertaken by "Apex Financial Solutions," a hypothetical mid-sized investment firm headquartered in the City of London. The project involved migrating legacy banking systems to a cloud-based infrastructure while ensuring strict adherence to Financial Conduct Authority (FCA) regulations.</w:t>
      </w:r>
      <w:r>
        <w:t xml:space="preserve"> </w:t>
      </w:r>
      <w:r>
        <w:t xml:space="preserve">The choice of</w:t>
      </w:r>
      <w:r>
        <w:t xml:space="preserve"> </w:t>
      </w:r>
      <w:r>
        <w:rPr>
          <w:bCs/>
          <w:b/>
        </w:rPr>
        <w:t xml:space="preserve">United Kingdom London</w:t>
      </w:r>
      <w:r>
        <w:t xml:space="preserve"> </w:t>
      </w:r>
      <w:r>
        <w:t xml:space="preserve">as the setting is significant. The city operates on tight deadlines, high regulatory scrutiny, and a diverse cultural workforce. For any organization operating in this region, the ability to manage projects efficiently is not just an operational necessity but a competitive advantage. This case study aims to illustrate how a dedicated</w:t>
      </w:r>
      <w:r>
        <w:t xml:space="preserve"> </w:t>
      </w:r>
      <w:r>
        <w:rPr>
          <w:bCs/>
          <w:b/>
        </w:rPr>
        <w:t xml:space="preserve">Project Manager</w:t>
      </w:r>
      <w:r>
        <w:t xml:space="preserve"> </w:t>
      </w:r>
      <w:r>
        <w:t xml:space="preserve">can leverage these environmental factors to drive success while mitigating risk.</w:t>
      </w:r>
    </w:p>
    <w:bookmarkEnd w:id="20"/>
    <w:bookmarkStart w:id="21" w:name="project-scope-and-objectives"/>
    <w:p>
      <w:pPr>
        <w:pStyle w:val="Heading2"/>
      </w:pPr>
      <w:r>
        <w:t xml:space="preserve">2. Project Scope and Objectives</w:t>
      </w:r>
    </w:p>
    <w:p>
      <w:pPr>
        <w:pStyle w:val="FirstParagraph"/>
      </w:pPr>
      <w:r>
        <w:t xml:space="preserve">The primary objective of the Apex Financial project was to migrate over ten years of customer data and transaction histories from on-premise servers to a secure, cloud-native environment. The scope included:</w:t>
      </w:r>
    </w:p>
    <w:p>
      <w:pPr>
        <w:numPr>
          <w:ilvl w:val="0"/>
          <w:numId w:val="1001"/>
        </w:numPr>
        <w:pStyle w:val="Compact"/>
      </w:pPr>
      <w:r>
        <w:t xml:space="preserve">Data migration with zero data loss.</w:t>
      </w:r>
    </w:p>
    <w:p>
      <w:pPr>
        <w:numPr>
          <w:ilvl w:val="0"/>
          <w:numId w:val="1001"/>
        </w:numPr>
        <w:pStyle w:val="Compact"/>
      </w:pPr>
      <w:r>
        <w:t xml:space="preserve">Integration with existing third-party financial APIs.</w:t>
      </w:r>
    </w:p>
    <w:p>
      <w:pPr>
        <w:numPr>
          <w:ilvl w:val="0"/>
          <w:numId w:val="1001"/>
        </w:numPr>
        <w:pStyle w:val="Compact"/>
      </w:pPr>
      <w:r>
        <w:t xml:space="preserve">User Acceptance Testing (UAT) involving internal staff and select clients.</w:t>
      </w:r>
    </w:p>
    <w:p>
      <w:pPr>
        <w:numPr>
          <w:ilvl w:val="0"/>
          <w:numId w:val="1001"/>
        </w:numPr>
        <w:pStyle w:val="Compact"/>
      </w:pPr>
      <w:r>
        <w:t xml:space="preserve">Rigorous compliance auditing to meet GDPR and FCA standards specific to the</w:t>
      </w:r>
      <w:r>
        <w:t xml:space="preserve"> </w:t>
      </w:r>
      <w:r>
        <w:rPr>
          <w:bCs/>
          <w:b/>
        </w:rPr>
        <w:t xml:space="preserve">United Kingdom London</w:t>
      </w:r>
      <w:r>
        <w:t xml:space="preserve"> </w:t>
      </w:r>
      <w:r>
        <w:t xml:space="preserve">regulatory framework.</w:t>
      </w:r>
    </w:p>
    <w:p>
      <w:pPr>
        <w:pStyle w:val="FirstParagraph"/>
      </w:pPr>
      <w:r>
        <w:t xml:space="preserve">The timeline for this project was set at twelve months, a compressed schedule that required meticulous planning. The success of the project hinged on the ability of the</w:t>
      </w:r>
      <w:r>
        <w:t xml:space="preserve"> </w:t>
      </w:r>
      <w:r>
        <w:rPr>
          <w:bCs/>
          <w:b/>
        </w:rPr>
        <w:t xml:space="preserve">Project Manager</w:t>
      </w:r>
      <w:r>
        <w:t xml:space="preserve"> </w:t>
      </w:r>
      <w:r>
        <w:t xml:space="preserve">to balance technical complexity with business continuity, ensuring that daily operations were not disrupted during the transition.</w:t>
      </w:r>
    </w:p>
    <w:bookmarkEnd w:id="21"/>
    <w:bookmarkStart w:id="22" w:name="Xbf775aced9567e0206073a07c2225437e582f0a"/>
    <w:p>
      <w:pPr>
        <w:pStyle w:val="Heading2"/>
      </w:pPr>
      <w:r>
        <w:t xml:space="preserve">3. The Role of the Project Manager in United Kingdom London</w:t>
      </w:r>
    </w:p>
    <w:p>
      <w:pPr>
        <w:pStyle w:val="FirstParagraph"/>
      </w:pPr>
      <w:r>
        <w:t xml:space="preserve">Operating as a</w:t>
      </w:r>
      <w:r>
        <w:t xml:space="preserve"> </w:t>
      </w:r>
      <w:r>
        <w:rPr>
          <w:bCs/>
          <w:b/>
        </w:rPr>
        <w:t xml:space="preserve">Project Manager</w:t>
      </w:r>
      <w:r>
        <w:t xml:space="preserve"> </w:t>
      </w:r>
      <w:r>
        <w:t xml:space="preserve">in</w:t>
      </w:r>
      <w:r>
        <w:t xml:space="preserve"> </w:t>
      </w:r>
      <w:r>
        <w:rPr>
          <w:bCs/>
          <w:b/>
        </w:rPr>
        <w:t xml:space="preserve">United Kingdom London</w:t>
      </w:r>
      <w:r>
        <w:t xml:space="preserve"> </w:t>
      </w:r>
      <w:r>
        <w:t xml:space="preserve">presents distinct challenges that differ significantly from other global markets. First, the regulatory environment is stringent. The</w:t>
      </w:r>
      <w:r>
        <w:t xml:space="preserve"> </w:t>
      </w:r>
      <w:r>
        <w:rPr>
          <w:bCs/>
          <w:b/>
        </w:rPr>
        <w:t xml:space="preserve">Project Manager</w:t>
      </w:r>
      <w:r>
        <w:t xml:space="preserve"> </w:t>
      </w:r>
      <w:r>
        <w:t xml:space="preserve">must possess not only technical acumen but also a robust understanding of local compliance requirements. In this case study, the Project Manager worked closely with legal and compliance teams to ensure that every phase of the migration was documented and auditable according to UK laws.</w:t>
      </w:r>
      <w:r>
        <w:t xml:space="preserve"> </w:t>
      </w:r>
      <w:r>
        <w:t xml:space="preserve">Secondly, the cultural aspect of project management in</w:t>
      </w:r>
      <w:r>
        <w:t xml:space="preserve"> </w:t>
      </w:r>
      <w:r>
        <w:rPr>
          <w:bCs/>
          <w:b/>
        </w:rPr>
        <w:t xml:space="preserve">United Kingdom London</w:t>
      </w:r>
      <w:r>
        <w:t xml:space="preserve"> </w:t>
      </w:r>
      <w:r>
        <w:t xml:space="preserve">requires high emotional intelligence. The workforce is multicultural, comprising individuals from various backgrounds who bring diverse perspectives. A successful</w:t>
      </w:r>
      <w:r>
        <w:t xml:space="preserve"> </w:t>
      </w:r>
      <w:r>
        <w:rPr>
          <w:bCs/>
          <w:b/>
        </w:rPr>
        <w:t xml:space="preserve">Project Manager</w:t>
      </w:r>
      <w:r>
        <w:t xml:space="preserve"> </w:t>
      </w:r>
      <w:r>
        <w:t xml:space="preserve">must foster an inclusive environment that encourages open communication and rapid problem-solving. This case study highlights how the Project Manager implemented weekly "town hall" meetings to ensure transparency and keep all stakeholders aligned, a practice that proved crucial in maintaining morale during high-pressure periods.</w:t>
      </w:r>
      <w:r>
        <w:t xml:space="preserve"> </w:t>
      </w:r>
      <w:r>
        <w:t xml:space="preserve">Furthermore, the pace of business in</w:t>
      </w:r>
      <w:r>
        <w:t xml:space="preserve"> </w:t>
      </w:r>
      <w:r>
        <w:rPr>
          <w:bCs/>
          <w:b/>
        </w:rPr>
        <w:t xml:space="preserve">United Kingdom London</w:t>
      </w:r>
      <w:r>
        <w:t xml:space="preserve"> </w:t>
      </w:r>
      <w:r>
        <w:t xml:space="preserve">is relentless. The</w:t>
      </w:r>
      <w:r>
        <w:t xml:space="preserve"> </w:t>
      </w:r>
      <w:r>
        <w:rPr>
          <w:bCs/>
          <w:b/>
        </w:rPr>
        <w:t xml:space="preserve">Project Manager</w:t>
      </w:r>
      <w:r>
        <w:t xml:space="preserve"> </w:t>
      </w:r>
      <w:r>
        <w:t xml:space="preserve">had to employ agile methodologies adapted for regulatory constraints (often referred to as "Agile Waterfall"). This hybrid approach allowed for iterative development and testing while maintaining the rigid governance structures required by financial regulators.</w:t>
      </w:r>
    </w:p>
    <w:bookmarkEnd w:id="22"/>
    <w:bookmarkStart w:id="23" w:name="challenges-and-mitigation-strategies"/>
    <w:p>
      <w:pPr>
        <w:pStyle w:val="Heading2"/>
      </w:pPr>
      <w:r>
        <w:t xml:space="preserve">4. Challenges and Mitigation Strategies</w:t>
      </w:r>
    </w:p>
    <w:p>
      <w:pPr>
        <w:pStyle w:val="FirstParagraph"/>
      </w:pPr>
      <w:r>
        <w:t xml:space="preserve">Throughout the lifecycle of the project, the</w:t>
      </w:r>
      <w:r>
        <w:t xml:space="preserve"> </w:t>
      </w:r>
      <w:r>
        <w:rPr>
          <w:bCs/>
          <w:b/>
        </w:rPr>
        <w:t xml:space="preserve">Project Manager</w:t>
      </w:r>
      <w:r>
        <w:t xml:space="preserve"> </w:t>
      </w:r>
      <w:r>
        <w:t xml:space="preserve">encountered several significant hurdles:</w:t>
      </w:r>
      <w:r>
        <w:t xml:space="preserve"> </w:t>
      </w:r>
      <w:r>
        <w:rPr>
          <w:bCs/>
          <w:b/>
        </w:rPr>
        <w:t xml:space="preserve">Data Integrity Risks:</w:t>
      </w:r>
      <w:r>
        <w:t xml:space="preserve"> </w:t>
      </w:r>
      <w:r>
        <w:t xml:space="preserve">Moving sensitive financial data carries immense risk. To mitigate this, the</w:t>
      </w:r>
      <w:r>
        <w:t xml:space="preserve"> </w:t>
      </w:r>
      <w:r>
        <w:rPr>
          <w:bCs/>
          <w:b/>
        </w:rPr>
        <w:t xml:space="preserve">Project Manager</w:t>
      </w:r>
      <w:r>
        <w:t xml:space="preserve"> </w:t>
      </w:r>
      <w:r>
        <w:t xml:space="preserve">initiated a phased migration strategy. Instead of a "big bang" approach, data was migrated in batches based on customer segments. This allowed for rigorous validation at each step and minimized potential impact on service availability.</w:t>
      </w:r>
      <w:r>
        <w:t xml:space="preserve"> </w:t>
      </w:r>
      <w:r>
        <w:rPr>
          <w:bCs/>
          <w:b/>
        </w:rPr>
        <w:t xml:space="preserve">Stakeholder Resistance:</w:t>
      </w:r>
      <w:r>
        <w:t xml:space="preserve"> </w:t>
      </w:r>
      <w:r>
        <w:t xml:space="preserve">Senior stakeholders in</w:t>
      </w:r>
      <w:r>
        <w:t xml:space="preserve"> </w:t>
      </w:r>
      <w:r>
        <w:rPr>
          <w:bCs/>
          <w:b/>
        </w:rPr>
        <w:t xml:space="preserve">United Kingdom London</w:t>
      </w:r>
      <w:r>
        <w:t xml:space="preserve">'s corporate environment were initially resistant to cloud migration due to perceived security risks. The</w:t>
      </w:r>
      <w:r>
        <w:t xml:space="preserve"> </w:t>
      </w:r>
      <w:r>
        <w:rPr>
          <w:bCs/>
          <w:b/>
        </w:rPr>
        <w:t xml:space="preserve">Project Manager</w:t>
      </w:r>
      <w:r>
        <w:t xml:space="preserve"> </w:t>
      </w:r>
      <w:r>
        <w:t xml:space="preserve">addressed this by creating detailed risk assessment reports and hosting demonstration workshops that showcased the enhanced security features of the new cloud infrastructure. By focusing on data visualization and clear communication, the</w:t>
      </w:r>
      <w:r>
        <w:t xml:space="preserve"> </w:t>
      </w:r>
      <w:r>
        <w:rPr>
          <w:bCs/>
          <w:b/>
        </w:rPr>
        <w:t xml:space="preserve">Project Manager</w:t>
      </w:r>
      <w:r>
        <w:t xml:space="preserve"> </w:t>
      </w:r>
      <w:r>
        <w:t xml:space="preserve">successfully converted skeptics into advocates.</w:t>
      </w:r>
      <w:r>
        <w:t xml:space="preserve"> </w:t>
      </w:r>
      <w:r>
        <w:rPr>
          <w:bCs/>
          <w:b/>
        </w:rPr>
        <w:t xml:space="preserve">Talent Shortages:</w:t>
      </w:r>
      <w:r>
        <w:t xml:space="preserve"> </w:t>
      </w:r>
      <w:r>
        <w:t xml:space="preserve">Finding specialized talent in</w:t>
      </w:r>
      <w:r>
        <w:t xml:space="preserve"> </w:t>
      </w:r>
      <w:r>
        <w:rPr>
          <w:bCs/>
          <w:b/>
        </w:rPr>
        <w:t xml:space="preserve">United Kingdom London</w:t>
      </w:r>
      <w:r>
        <w:t xml:space="preserve">'s competitive market was difficult. The</w:t>
      </w:r>
      <w:r>
        <w:t xml:space="preserve"> </w:t>
      </w:r>
      <w:r>
        <w:rPr>
          <w:bCs/>
          <w:b/>
        </w:rPr>
        <w:t xml:space="preserve">Project Manager</w:t>
      </w:r>
      <w:r>
        <w:t xml:space="preserve"> </w:t>
      </w:r>
      <w:r>
        <w:t xml:space="preserve">leveraged partnerships with local universities and tech bootcamps to create a pipeline of junior developers, providing them with mentorship while ensuring the project had sufficient manpower.</w:t>
      </w:r>
    </w:p>
    <w:bookmarkEnd w:id="23"/>
    <w:bookmarkStart w:id="24" w:name="outcomes-and-impact"/>
    <w:p>
      <w:pPr>
        <w:pStyle w:val="Heading2"/>
      </w:pPr>
      <w:r>
        <w:t xml:space="preserve">5. Outcomes and Impact</w:t>
      </w:r>
    </w:p>
    <w:p>
      <w:pPr>
        <w:pStyle w:val="FirstParagraph"/>
      </w:pPr>
      <w:r>
        <w:t xml:space="preserve">Upon completion, the project was delivered two weeks ahead of schedule and under budget. The migration resulted in a 40% reduction in operational IT costs for Apex Financial Solutions over a five-year period. More importantly, system uptime increased from 99.5% to 99.9%, significantly enhancing customer satisfaction ratings in the</w:t>
      </w:r>
      <w:r>
        <w:t xml:space="preserve"> </w:t>
      </w:r>
      <w:r>
        <w:rPr>
          <w:bCs/>
          <w:b/>
        </w:rPr>
        <w:t xml:space="preserve">United Kingdom London</w:t>
      </w:r>
      <w:r>
        <w:t xml:space="preserve"> </w:t>
      </w:r>
      <w:r>
        <w:t xml:space="preserve">market.</w:t>
      </w:r>
      <w:r>
        <w:t xml:space="preserve"> </w:t>
      </w:r>
      <w:r>
        <w:t xml:space="preserve">The success of this initiative was largely attributable to the strategic oversight provided by the</w:t>
      </w:r>
      <w:r>
        <w:t xml:space="preserve"> </w:t>
      </w:r>
      <w:r>
        <w:rPr>
          <w:bCs/>
          <w:b/>
        </w:rPr>
        <w:t xml:space="preserve">Project Manager</w:t>
      </w:r>
      <w:r>
        <w:t xml:space="preserve">. The case study demonstrates that effective project management is not merely about tracking tasks but about orchestrating people, processes, and technology in harmony with local regulatory and cultural contexts.</w:t>
      </w:r>
    </w:p>
    <w:bookmarkEnd w:id="24"/>
    <w:bookmarkStart w:id="25" w:name="key-learnings-for-project-managers"/>
    <w:p>
      <w:pPr>
        <w:pStyle w:val="Heading2"/>
      </w:pPr>
      <w:r>
        <w:t xml:space="preserve">6. Key Learnings for Project Managers</w:t>
      </w:r>
    </w:p>
    <w:p>
      <w:pPr>
        <w:pStyle w:val="FirstParagraph"/>
      </w:pPr>
      <w:r>
        <w:t xml:space="preserve">This case study offers several key takeaways for aspiring and practicing</w:t>
      </w:r>
      <w:r>
        <w:t xml:space="preserve"> </w:t>
      </w:r>
      <w:r>
        <w:rPr>
          <w:bCs/>
          <w:b/>
        </w:rPr>
        <w:t xml:space="preserve">Project Managers</w:t>
      </w:r>
      <w:r>
        <w:t xml:space="preserve">, particularly those operating in hubs like</w:t>
      </w:r>
      <w:r>
        <w:t xml:space="preserve"> </w:t>
      </w:r>
      <w:r>
        <w:rPr>
          <w:bCs/>
          <w:b/>
        </w:rPr>
        <w:t xml:space="preserve">United Kingdom London</w:t>
      </w:r>
      <w:r>
        <w:t xml:space="preserve">:</w:t>
      </w:r>
      <w:r>
        <w:t xml:space="preserve"> </w:t>
      </w:r>
      <w:r>
        <w:t xml:space="preserve">1. **Regulatory Fluency is Non-Negotiable:** A</w:t>
      </w:r>
      <w:r>
        <w:t xml:space="preserve"> </w:t>
      </w:r>
      <w:r>
        <w:rPr>
          <w:bCs/>
          <w:b/>
        </w:rPr>
        <w:t xml:space="preserve">Project Manager</w:t>
      </w:r>
      <w:r>
        <w:t xml:space="preserve"> </w:t>
      </w:r>
      <w:r>
        <w:t xml:space="preserve">must understand the legal landscape of their operating region. In</w:t>
      </w:r>
      <w:r>
        <w:t xml:space="preserve"> </w:t>
      </w:r>
      <w:r>
        <w:rPr>
          <w:bCs/>
          <w:b/>
        </w:rPr>
        <w:t xml:space="preserve">United Kingdom London</w:t>
      </w:r>
      <w:r>
        <w:t xml:space="preserve">, this means staying updated on FCA and GDPR changes.</w:t>
      </w:r>
      <w:r>
        <w:t xml:space="preserve"> </w:t>
      </w:r>
      <w:r>
        <w:t xml:space="preserve">2. **Communication is Cultural:** Tailoring communication styles to a diverse workforce in international cities like</w:t>
      </w:r>
      <w:r>
        <w:t xml:space="preserve"> </w:t>
      </w:r>
      <w:r>
        <w:rPr>
          <w:bCs/>
          <w:b/>
        </w:rPr>
        <w:t xml:space="preserve">United Kingdom London</w:t>
      </w:r>
      <w:r>
        <w:t xml:space="preserve"> </w:t>
      </w:r>
      <w:r>
        <w:t xml:space="preserve">is essential for stakeholder buy-in.</w:t>
      </w:r>
      <w:r>
        <w:t xml:space="preserve"> </w:t>
      </w:r>
      <w:r>
        <w:t xml:space="preserve">3. **Agility with Governance:** Pure agile may not always be feasible in regulated industries. A</w:t>
      </w:r>
      <w:r>
        <w:t xml:space="preserve"> </w:t>
      </w:r>
      <w:r>
        <w:rPr>
          <w:bCs/>
          <w:b/>
        </w:rPr>
        <w:t xml:space="preserve">Project Manager</w:t>
      </w:r>
      <w:r>
        <w:t xml:space="preserve"> </w:t>
      </w:r>
      <w:r>
        <w:t xml:space="preserve">must be adept at blending agile practices with necessary governance structures.</w:t>
      </w:r>
      <w:r>
        <w:t xml:space="preserve"> </w:t>
      </w:r>
      <w:r>
        <w:t xml:space="preserve">4. **Proactive Risk Management:** Anticipating risks related to data, talent, and stakeholder expectations allows a</w:t>
      </w:r>
      <w:r>
        <w:t xml:space="preserve"> </w:t>
      </w:r>
      <w:r>
        <w:rPr>
          <w:bCs/>
          <w:b/>
        </w:rPr>
        <w:t xml:space="preserve">Project Manager</w:t>
      </w:r>
      <w:r>
        <w:t xml:space="preserve"> </w:t>
      </w:r>
      <w:r>
        <w:t xml:space="preserve">to mitigate issues before they become crises.</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Project Manager</w:t>
      </w:r>
      <w:r>
        <w:t xml:space="preserve"> </w:t>
      </w:r>
      <w:r>
        <w:t xml:space="preserve">in delivering complex digital transformations in</w:t>
      </w:r>
      <w:r>
        <w:t xml:space="preserve"> </w:t>
      </w:r>
      <w:r>
        <w:rPr>
          <w:bCs/>
          <w:b/>
        </w:rPr>
        <w:t xml:space="preserve">United Kingdom London</w:t>
      </w:r>
      <w:r>
        <w:t xml:space="preserve">Project Manager can navigate the complexities of</w:t>
      </w:r>
      <w:r>
        <w:t xml:space="preserve"> </w:t>
      </w:r>
      <w:r>
        <w:rPr>
          <w:bCs/>
          <w:b/>
        </w:rPr>
        <w:t xml:space="preserve">United Kingdom London</w:t>
      </w:r>
      <w:r>
        <w:t xml:space="preserve">'s business environment to deliver projects that drive growth and innovation.</w:t>
      </w:r>
      <w:r>
        <w:t xml:space="preserve"> </w:t>
      </w:r>
      <w:r>
        <w:t xml:space="preserve">As the financial sector continues to evolve in</w:t>
      </w:r>
      <w:r>
        <w:t xml:space="preserve"> </w:t>
      </w:r>
      <w:r>
        <w:rPr>
          <w:bCs/>
          <w:b/>
        </w:rPr>
        <w:t xml:space="preserve">United Kingdom London</w:t>
      </w:r>
      <w:r>
        <w:t xml:space="preserve">, the demand for skilled</w:t>
      </w:r>
    </w:p>
    <w:p>
      <w:pPr>
        <w:pStyle w:val="BodyText"/>
      </w:pPr>
      <w:r>
        <w:t xml:space="preserve">Project Managers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Project Management in a High-Pressure Environment</dc:title>
  <dc:creator/>
  <cp:keywords/>
  <dcterms:created xsi:type="dcterms:W3CDTF">2026-07-29T03:33:29Z</dcterms:created>
  <dcterms:modified xsi:type="dcterms:W3CDTF">2026-07-29T03:33:29Z</dcterms:modified>
</cp:coreProperties>
</file>

<file path=docProps/custom.xml><?xml version="1.0" encoding="utf-8"?>
<Properties xmlns="http://schemas.openxmlformats.org/officeDocument/2006/custom-properties" xmlns:vt="http://schemas.openxmlformats.org/officeDocument/2006/docPropsVTypes"/>
</file>