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Integrative</w:t>
      </w:r>
      <w:r>
        <w:t xml:space="preserve"> </w:t>
      </w:r>
      <w:r>
        <w:t xml:space="preserve">Psychiatry</w:t>
      </w:r>
      <w:r>
        <w:t xml:space="preserve"> </w:t>
      </w:r>
      <w:r>
        <w:t xml:space="preserve">in</w:t>
      </w:r>
      <w:r>
        <w:t xml:space="preserve"> </w:t>
      </w:r>
      <w:r>
        <w:t xml:space="preserve">Urban</w:t>
      </w:r>
      <w:r>
        <w:t xml:space="preserve"> </w:t>
      </w:r>
      <w:r>
        <w:t xml:space="preserve">Latin</w:t>
      </w:r>
      <w:r>
        <w:t xml:space="preserve"> </w:t>
      </w:r>
      <w:r>
        <w:t xml:space="preserve">America</w:t>
      </w:r>
    </w:p>
    <w:bookmarkStart w:id="33" w:name="Xd25e5118afad8ca1383629b6fa29c05bb23be54"/>
    <w:p>
      <w:pPr>
        <w:pStyle w:val="Heading1"/>
      </w:pPr>
      <w:r>
        <w:t xml:space="preserve">A Comprehensive Case Study of Modern Psychiatric Care in Argentina Buenos Aires</w:t>
      </w:r>
    </w:p>
    <w:p>
      <w:pPr>
        <w:pStyle w:val="FirstParagraph"/>
      </w:pPr>
      <w:r>
        <w:rPr>
          <w:bCs/>
          <w:b/>
        </w:rPr>
        <w:t xml:space="preserve">Date:</w:t>
      </w:r>
      <w:r>
        <w:t xml:space="preserve"> </w:t>
      </w:r>
      <w:r>
        <w:t xml:space="preserve">October 2023</w:t>
      </w:r>
      <w:r>
        <w:br/>
      </w:r>
      <w:r>
        <w:rPr>
          <w:bCs/>
          <w:b/>
        </w:rPr>
        <w:t xml:space="preserve">Jurisdiction:</w:t>
      </w:r>
    </w:p>
    <w:p>
      <w:pPr>
        <w:pStyle w:val="BodyText"/>
      </w:pPr>
      <w:r>
        <w:t xml:space="preserve">Focus Topic:The Evolution and Implementation of Specialist Psychiatrist Services in a High-Density Urban Environment.</w:t>
      </w:r>
    </w:p>
    <w:bookmarkStart w:id="20" w:name="introduction-and-contextual-background"/>
    <w:p>
      <w:pPr>
        <w:pStyle w:val="Heading2"/>
      </w:pPr>
      <w:r>
        <w:t xml:space="preserve">1. Introduction and Contextual Background</w:t>
      </w:r>
    </w:p>
    <w:p>
      <w:pPr>
        <w:pStyle w:val="FirstParagraph"/>
      </w:pPr>
      <w:r>
        <w:t xml:space="preserve">In the complex landscape of global mental health, the city of Buenos Aires stands out as a unique case study for understanding psychiatric care delivery in developing economies with strong European cultural influences. This document presents an in-depth analysis of the role and impact of a</w:t>
      </w:r>
      <w:r>
        <w:t xml:space="preserve"> </w:t>
      </w:r>
      <w:r>
        <w:rPr>
          <w:bCs/>
          <w:b/>
        </w:rPr>
        <w:t xml:space="preserve">Psychiatrist</w:t>
      </w:r>
      <w:r>
        <w:t xml:space="preserve"> </w:t>
      </w:r>
      <w:r>
        <w:t xml:space="preserve">operating within</w:t>
      </w:r>
    </w:p>
    <w:p>
      <w:pPr>
        <w:pStyle w:val="BodyText"/>
      </w:pPr>
      <w:r>
        <w:t xml:space="preserve">Argentina Buenos Aires. The capital city is characterized by its dense urban population, vibrant social culture, and significant socioeconomic disparities. These factors create a distinct environment for mental health practitioners who must navigate not only clinical challenges but also systemic healthcare constraints.</w:t>
      </w:r>
    </w:p>
    <w:p>
      <w:pPr>
        <w:pStyle w:val="BodyText"/>
      </w:pPr>
      <w:r>
        <w:t xml:space="preserve">The objective of this case study is to examine how a specialized medical professional adapts therapeutic strategies to the local context of</w:t>
      </w:r>
    </w:p>
    <w:p>
      <w:pPr>
        <w:pStyle w:val="BodyText"/>
      </w:pPr>
      <w:r>
        <w:t xml:space="preserve">Argentina Buenos Aires. By analyzing patient demographics, socioeconomic barriers, and cultural nuances, we can better understand the multifaceted nature of psychiatric practice in this specific geographic region. The study highlights that effective mental healthcare requires more than just medical knowledge; it demands a deep sociological understanding of the city's residents.</w:t>
      </w:r>
    </w:p>
    <w:bookmarkEnd w:id="20"/>
    <w:bookmarkStart w:id="23" w:name="X66c0dc12ed17809976c346c612fda42ec3df7eb"/>
    <w:p>
      <w:pPr>
        <w:pStyle w:val="Heading2"/>
      </w:pPr>
      <w:r>
        <w:t xml:space="preserve">2. Profile of the Practitioner: The Role of the Psychiatrist</w:t>
      </w:r>
    </w:p>
    <w:p>
      <w:pPr>
        <w:pStyle w:val="FirstParagraph"/>
      </w:pPr>
      <w:r>
        <w:t xml:space="preserve">In this scenario, we focus on "Dr. Elena Rossi," a fictional composite character representing thousands of professionals practicing in</w:t>
      </w:r>
    </w:p>
    <w:p>
      <w:pPr>
        <w:pStyle w:val="BodyText"/>
      </w:pPr>
      <w:r>
        <w:t xml:space="preserve">Argentina Buenos Aires. As a fully licensed and board-certified</w:t>
      </w:r>
    </w:p>
    <w:p>
      <w:pPr>
        <w:pStyle w:val="BodyText"/>
      </w:pPr>
      <w:r>
        <w:t xml:space="preserve">Psychiatrist, Dr. Rossi operates at the intersection of neurology and social work. Her practice is located in the Palermo neighborhood, an area known for its high concentration of middle-class families, young professionals, and expatriates.</w:t>
      </w:r>
    </w:p>
    <w:bookmarkStart w:id="21" w:name="clinical-scope-and-specialization"/>
    <w:p>
      <w:pPr>
        <w:pStyle w:val="Heading3"/>
      </w:pPr>
      <w:r>
        <w:t xml:space="preserve">Clinical Scope and Specialization</w:t>
      </w:r>
    </w:p>
    <w:p>
      <w:pPr>
        <w:pStyle w:val="FirstParagraph"/>
      </w:pPr>
      <w:r>
        <w:t xml:space="preserve">The modern</w:t>
      </w:r>
    </w:p>
    <w:p>
      <w:pPr>
        <w:pStyle w:val="BodyText"/>
      </w:pPr>
      <w:r>
        <w:t xml:space="preserve">Psychiatrist in this region often serves as a first-line responder for severe mental health crises. Dr. Rossi specializes in treatment-resistant depression, anxiety disorders linked to economic instability, and post-traumatic stress disorder (PTSD) related to urban violence and social unrest. Unlike general practitioners, the specialized</w:t>
      </w:r>
    </w:p>
    <w:p>
      <w:pPr>
        <w:pStyle w:val="BodyText"/>
      </w:pPr>
      <w:r>
        <w:t xml:space="preserve">Psychiatrist is equipped to prescribe psychopharmacological interventions while simultaneously coordinating with psychotherapists for holistic care.</w:t>
      </w:r>
    </w:p>
    <w:bookmarkEnd w:id="21"/>
    <w:bookmarkStart w:id="22" w:name="the-bilingual-advantage"/>
    <w:p>
      <w:pPr>
        <w:pStyle w:val="Heading3"/>
      </w:pPr>
      <w:r>
        <w:t xml:space="preserve">The Bilingual Advantage</w:t>
      </w:r>
    </w:p>
    <w:p>
      <w:pPr>
        <w:pStyle w:val="FirstParagraph"/>
      </w:pPr>
      <w:r>
        <w:t xml:space="preserve">A distinctive feature of psychiatric practice in</w:t>
      </w:r>
    </w:p>
    <w:p>
      <w:pPr>
        <w:pStyle w:val="BodyText"/>
      </w:pPr>
      <w:r>
        <w:t xml:space="preserve">Argentina Buenos Aires is the prevalence of bilingual practitioners. Dr. Rossi provides services in both Spanish and English. This capability is crucial given the international nature of the city, where diplomats, students from abroad, and local citizens with high exposure to global media may prefer communication in English for certain therapeutic concepts.</w:t>
      </w:r>
    </w:p>
    <w:bookmarkEnd w:id="22"/>
    <w:bookmarkEnd w:id="23"/>
    <w:bookmarkStart w:id="26" w:name="X81f7603a48eb8aaa508351e1ace60230e3e3759"/>
    <w:p>
      <w:pPr>
        <w:pStyle w:val="Heading2"/>
      </w:pPr>
      <w:r>
        <w:t xml:space="preserve">3. Socioeconomic Factors Influencing Patient Intake</w:t>
      </w:r>
    </w:p>
    <w:p>
      <w:pPr>
        <w:pStyle w:val="FirstParagraph"/>
      </w:pPr>
      <w:r>
        <w:t xml:space="preserve">To fully appreciate the case study of a</w:t>
      </w:r>
    </w:p>
    <w:p>
      <w:pPr>
        <w:pStyle w:val="BodyText"/>
      </w:pPr>
      <w:r>
        <w:t xml:space="preserve">Psychiatrist in this region, one must analyze the economic backdrop of</w:t>
      </w:r>
    </w:p>
    <w:p>
      <w:pPr>
        <w:pStyle w:val="BodyText"/>
      </w:pPr>
      <w:r>
        <w:t xml:space="preserve">Argentina Buenos Aires. The country has experienced significant inflation and currency devaluation in recent years. This economic volatility acts as a primary stressor for many patients, manifesting clinically as acute anxiety, panic attacks, and depressive episodes.</w:t>
      </w:r>
    </w:p>
    <w:bookmarkStart w:id="24" w:name="the-dual-healthcare-system"/>
    <w:p>
      <w:pPr>
        <w:pStyle w:val="Heading3"/>
      </w:pPr>
      <w:r>
        <w:t xml:space="preserve">The Dual Healthcare System</w:t>
      </w:r>
    </w:p>
    <w:p>
      <w:pPr>
        <w:pStyle w:val="FirstParagraph"/>
      </w:pPr>
      <w:r>
        <w:t xml:space="preserve">Patients of Dr. Rossi come from two distinct backgrounds within</w:t>
      </w:r>
    </w:p>
    <w:p>
      <w:pPr>
        <w:pStyle w:val="BodyText"/>
      </w:pPr>
      <w:r>
        <w:t xml:space="preserve">Argentina Buenos Aires:</w:t>
      </w:r>
    </w:p>
    <w:p>
      <w:pPr>
        <w:numPr>
          <w:ilvl w:val="0"/>
          <w:numId w:val="1001"/>
        </w:numPr>
        <w:pStyle w:val="Compact"/>
      </w:pPr>
      <w:r>
        <w:t xml:space="preserve">The Public Sector: Many patients rely on the public healthcare system, which is overcrowded and underfunded. In these cases, the role of the independent or semi-private</w:t>
      </w:r>
    </w:p>
    <w:p>
      <w:pPr>
        <w:numPr>
          <w:ilvl w:val="0"/>
          <w:numId w:val="1000"/>
        </w:numPr>
        <w:pStyle w:val="Compact"/>
      </w:pPr>
      <w:r>
        <w:t xml:space="preserve">Psychiatrist is often consultative, providing second opinions or managing complex medication regimens that have failed in general hospitals.</w:t>
      </w:r>
    </w:p>
    <w:p>
      <w:pPr>
        <w:numPr>
          <w:ilvl w:val="0"/>
          <w:numId w:val="1001"/>
        </w:numPr>
        <w:pStyle w:val="Compact"/>
      </w:pPr>
      <w:r>
        <w:t xml:space="preserve">The Private Sector: Wealthier patients utilize private health insurance (</w:t>
      </w:r>
      <w:r>
        <w:rPr>
          <w:iCs/>
          <w:i/>
        </w:rPr>
        <w:t xml:space="preserve">Obras Sociales</w:t>
      </w:r>
      <w:r>
        <w:t xml:space="preserve">) or out-of-pocket payments. For these individuals, the expectation is high-quality, discreet service with minimal wait times. The</w:t>
      </w:r>
      <w:r>
        <w:t xml:space="preserve"> </w:t>
      </w:r>
      <w:r>
        <w:rPr>
          <w:bCs/>
          <w:b/>
        </w:rPr>
        <w:t xml:space="preserve">Psychiatrist</w:t>
      </w:r>
      <w:r>
        <w:t xml:space="preserve"> </w:t>
      </w:r>
      <w:r>
        <w:t xml:space="preserve">must balance ethical obligations with business sustainability.</w:t>
      </w:r>
    </w:p>
    <w:bookmarkEnd w:id="24"/>
    <w:bookmarkStart w:id="25" w:name="bridging-the-gap"/>
    <w:p>
      <w:pPr>
        <w:pStyle w:val="Heading3"/>
      </w:pPr>
      <w:r>
        <w:t xml:space="preserve">Bridging the Gap</w:t>
      </w:r>
    </w:p>
    <w:p>
      <w:pPr>
        <w:pStyle w:val="FirstParagraph"/>
      </w:pPr>
      <w:r>
        <w:t xml:space="preserve">A significant portion of Dr. Rossi’s caseload consists of patients who fall into the "middle class" trap. They are not poor enough for full state subsidies but lack the capital for comprehensive private care. The</w:t>
      </w:r>
      <w:r>
        <w:t xml:space="preserve"> </w:t>
      </w:r>
      <w:r>
        <w:rPr>
          <w:bCs/>
          <w:b/>
        </w:rPr>
        <w:t xml:space="preserve">Psychiatrist</w:t>
      </w:r>
      <w:r>
        <w:t xml:space="preserve"> </w:t>
      </w:r>
      <w:r>
        <w:t xml:space="preserve">in</w:t>
      </w:r>
    </w:p>
    <w:p>
      <w:pPr>
        <w:pStyle w:val="BodyText"/>
      </w:pPr>
      <w:r>
        <w:t xml:space="preserve">Argentina Buenos Aires often acts as a social navigator, helping these patients access sliding-scale fees or connect with non-governmental organizations that provide mental health support.</w:t>
      </w:r>
    </w:p>
    <w:bookmarkEnd w:id="25"/>
    <w:bookmarkEnd w:id="26"/>
    <w:bookmarkStart w:id="29" w:name="X39e6c8c45bfe0540b278b398c805d9db4dc8547"/>
    <w:p>
      <w:pPr>
        <w:pStyle w:val="Heading2"/>
      </w:pPr>
      <w:r>
        <w:t xml:space="preserve">4. Cultural Nuances and Therapeutic Approach</w:t>
      </w:r>
    </w:p>
    <w:p>
      <w:pPr>
        <w:pStyle w:val="FirstParagraph"/>
      </w:pPr>
      <w:r>
        <w:t xml:space="preserve">The cultural fabric of</w:t>
      </w:r>
    </w:p>
    <w:p>
      <w:pPr>
        <w:pStyle w:val="BodyText"/>
      </w:pPr>
      <w:r>
        <w:t xml:space="preserve">Argentina Buenos Aires is deeply woven with European traditions, particularly from Italy and Spain. This heritage influences how patients perceive mental illness. Stigma remains a barrier, particularly among older generations who may view psychiatric help as a sign of weakness rather than medical necessity.</w:t>
      </w:r>
    </w:p>
    <w:bookmarkStart w:id="27" w:name="the-mate-culture-and-social-connectivity"/>
    <w:p>
      <w:pPr>
        <w:pStyle w:val="Heading3"/>
      </w:pPr>
      <w:r>
        <w:t xml:space="preserve">The "Mate" Culture and Social Connectivity</w:t>
      </w:r>
    </w:p>
    <w:p>
      <w:pPr>
        <w:pStyle w:val="FirstParagraph"/>
      </w:pPr>
      <w:r>
        <w:t xml:space="preserve">In</w:t>
      </w:r>
    </w:p>
    <w:p>
      <w:pPr>
        <w:pStyle w:val="BodyText"/>
      </w:pPr>
      <w:r>
        <w:t xml:space="preserve">Argentina Buenos Aires, social connection is paramount. The ritual of sharing mate (a traditional caffeine-infused drink) is central to daily life. Dr. Rossi incorporates this cultural understanding into her treatment plans. She assesses whether a patient’s isolation is clinical or if it represents a departure from their usual social rituals. Re-engaging patients in community activities, such as neighborhood gatherings, is often prescribed as part of the therapeutic journey.</w:t>
      </w:r>
    </w:p>
    <w:bookmarkEnd w:id="27"/>
    <w:bookmarkStart w:id="28" w:name="literary-and-intellectual-engagement"/>
    <w:p>
      <w:pPr>
        <w:pStyle w:val="Heading3"/>
      </w:pPr>
      <w:r>
        <w:t xml:space="preserve">Literary and Intellectual Engagement</w:t>
      </w:r>
    </w:p>
    <w:p>
      <w:pPr>
        <w:pStyle w:val="FirstParagraph"/>
      </w:pPr>
      <w:r>
        <w:t xml:space="preserve">Buenos Aires has a rich literary history. Many residents are highly educated and appreciate intellectual discourse. A skilled</w:t>
      </w:r>
      <w:r>
        <w:t xml:space="preserve"> </w:t>
      </w:r>
      <w:r>
        <w:rPr>
          <w:bCs/>
          <w:b/>
        </w:rPr>
        <w:t xml:space="preserve">Psychiatrist</w:t>
      </w:r>
      <w:r>
        <w:t xml:space="preserve"> </w:t>
      </w:r>
      <w:r>
        <w:t xml:space="preserve">in this environment often uses narrative medicine techniques, encouraging patients to write or discuss their experiences through a literary lens. This approach resonates well with the local population and enhances adherence to treatment plans.</w:t>
      </w:r>
    </w:p>
    <w:bookmarkEnd w:id="28"/>
    <w:bookmarkEnd w:id="29"/>
    <w:bookmarkStart w:id="30" w:name="challenges-faced-by-the-psychiatrist"/>
    <w:p>
      <w:pPr>
        <w:pStyle w:val="Heading2"/>
      </w:pPr>
      <w:r>
        <w:t xml:space="preserve">5. Challenges Faced by the Psychiatrist</w:t>
      </w:r>
    </w:p>
    <w:p>
      <w:pPr>
        <w:pStyle w:val="FirstParagraph"/>
      </w:pPr>
      <w:r>
        <w:t xml:space="preserve">Despite the high demand for mental health services, practitioners in</w:t>
      </w:r>
    </w:p>
    <w:p>
      <w:pPr>
        <w:pStyle w:val="BodyText"/>
      </w:pPr>
      <w:r>
        <w:t xml:space="preserve">Argentina Buenos Aires face formidable obstacles:</w:t>
      </w:r>
    </w:p>
    <w:p>
      <w:pPr>
        <w:numPr>
          <w:ilvl w:val="0"/>
          <w:numId w:val="1002"/>
        </w:numPr>
        <w:pStyle w:val="Compact"/>
      </w:pPr>
      <w:r>
        <w:t xml:space="preserve">Economic Instability: The cost of imported psychiatric medications is often prohibitive due to import taxes and currency exchange rates. The</w:t>
      </w:r>
      <w:r>
        <w:t xml:space="preserve"> </w:t>
      </w:r>
      <w:r>
        <w:rPr>
          <w:bCs/>
          <w:b/>
        </w:rPr>
        <w:t xml:space="preserve">Psychiatrist</w:t>
      </w:r>
      <w:r>
        <w:t xml:space="preserve"> </w:t>
      </w:r>
      <w:r>
        <w:t xml:space="preserve">must frequently adjust prescriptions based on local availability and affordability, sometimes relying on generic alternatives that may have different efficacy profiles.</w:t>
      </w:r>
    </w:p>
    <w:p>
      <w:pPr>
        <w:numPr>
          <w:ilvl w:val="0"/>
          <w:numId w:val="1002"/>
        </w:numPr>
        <w:pStyle w:val="Compact"/>
      </w:pPr>
      <w:r>
        <w:t xml:space="preserve">Burnout: The high volume of patients suffering from trauma related to economic crisis leads to compassion fatigue among medical staff. Continuous professional development and peer support groups are essential for the sustainability of a practice in this region.</w:t>
      </w:r>
    </w:p>
    <w:p>
      <w:pPr>
        <w:numPr>
          <w:ilvl w:val="0"/>
          <w:numId w:val="1002"/>
        </w:numPr>
        <w:pStyle w:val="Compact"/>
      </w:pPr>
      <w:r>
        <w:t xml:space="preserve">Regulatory Variability: While national health guidelines exist, local implementation in</w:t>
      </w:r>
    </w:p>
    <w:p>
      <w:pPr>
        <w:numPr>
          <w:ilvl w:val="0"/>
          <w:numId w:val="1000"/>
        </w:numPr>
        <w:pStyle w:val="Compact"/>
      </w:pPr>
      <w:r>
        <w:t xml:space="preserve">Argentina Buenos Aires can vary between hospitals and private clinics. The</w:t>
      </w:r>
      <w:r>
        <w:t xml:space="preserve"> </w:t>
      </w:r>
      <w:r>
        <w:rPr>
          <w:bCs/>
          <w:b/>
        </w:rPr>
        <w:t xml:space="preserve">Psychiatrist</w:t>
      </w:r>
      <w:r>
        <w:t xml:space="preserve"> </w:t>
      </w:r>
      <w:r>
        <w:t xml:space="preserve">must stay updated on local protocols regarding involuntary commitment and emergency interventions.</w:t>
      </w:r>
    </w:p>
    <w:bookmarkEnd w:id="30"/>
    <w:bookmarkStart w:id="31" w:name="X361a08b96413bf647941d7237edfba7342ef7c7"/>
    <w:p>
      <w:pPr>
        <w:pStyle w:val="Heading2"/>
      </w:pPr>
      <w:r>
        <w:t xml:space="preserve">6. Technological Integration and Telemedicine</w:t>
      </w:r>
    </w:p>
    <w:p>
      <w:pPr>
        <w:pStyle w:val="FirstParagraph"/>
      </w:pPr>
      <w:r>
        <w:t xml:space="preserve">In recent years, the landscape of psychiatric care in</w:t>
      </w:r>
    </w:p>
    <w:p>
      <w:pPr>
        <w:pStyle w:val="BodyText"/>
      </w:pPr>
      <w:r>
        <w:t xml:space="preserve">Argentina Buenos Aires has shifted significantly toward digital platforms. The pandemic accelerated the adoption of telemedicine. Today, a modern</w:t>
      </w:r>
      <w:r>
        <w:t xml:space="preserve"> </w:t>
      </w:r>
      <w:r>
        <w:rPr>
          <w:bCs/>
          <w:b/>
        </w:rPr>
        <w:t xml:space="preserve">Psychiatrist</w:t>
      </w:r>
      <w:r>
        <w:t xml:space="preserve"> </w:t>
      </w:r>
      <w:r>
        <w:t xml:space="preserve">maintains a hybrid practice. Initial assessments may occur in person to establish rapport and conduct physical examinations, but follow-up sessions are often conducted via secure video calls.</w:t>
      </w:r>
    </w:p>
    <w:p>
      <w:pPr>
        <w:pStyle w:val="BodyText"/>
      </w:pPr>
      <w:r>
        <w:t xml:space="preserve">This shift has expanded the reach of psychiatric care beyond the central neighborhoods of</w:t>
      </w:r>
    </w:p>
    <w:p>
      <w:pPr>
        <w:pStyle w:val="BodyText"/>
      </w:pPr>
      <w:r>
        <w:t xml:space="preserve">Argentina Buenos Aires, allowing practitioners to serve patients in suburban areas (</w:t>
      </w:r>
      <w:r>
        <w:rPr>
          <w:iCs/>
          <w:i/>
        </w:rPr>
        <w:t xml:space="preserve">conurbano</w:t>
      </w:r>
      <w:r>
        <w:t xml:space="preserve">) where transportation costs and time are significant barriers. However, the digital divide remains a concern for lower-income populations who may lack reliable internet access or modern devices.</w:t>
      </w:r>
    </w:p>
    <w:bookmarkEnd w:id="31"/>
    <w:bookmarkStart w:id="32" w:name="conclusion-and-future-outlook"/>
    <w:p>
      <w:pPr>
        <w:pStyle w:val="Heading2"/>
      </w:pPr>
      <w:r>
        <w:t xml:space="preserve">7. Conclusion and Future Outlook</w:t>
      </w:r>
    </w:p>
    <w:p>
      <w:pPr>
        <w:pStyle w:val="FirstParagraph"/>
      </w:pPr>
      <w:r>
        <w:t xml:space="preserve">This case study illustrates that the role of a</w:t>
      </w:r>
      <w:r>
        <w:t xml:space="preserve"> </w:t>
      </w:r>
      <w:r>
        <w:rPr>
          <w:bCs/>
          <w:b/>
        </w:rPr>
        <w:t xml:space="preserve">Psychiatrist</w:t>
      </w:r>
      <w:r>
        <w:t xml:space="preserve"> </w:t>
      </w:r>
      <w:r>
        <w:t xml:space="preserve">in</w:t>
      </w:r>
    </w:p>
    <w:p>
      <w:pPr>
        <w:pStyle w:val="BodyText"/>
      </w:pPr>
      <w:r>
        <w:t xml:space="preserve">Argentina Buenos Aires is far more complex than standard clinical diagnosis and prescription. It requires a practitioner who is culturally competent, economically aware, and technologically adaptable. The unique sociopolitical environment of the city demands a flexible approach to mental healthcare that respects local traditions while integrating international medical standards.</w:t>
      </w:r>
    </w:p>
    <w:p>
      <w:pPr>
        <w:pStyle w:val="BodyText"/>
      </w:pPr>
      <w:r>
        <w:t xml:space="preserve">For stakeholders involved in public health policy or private clinic management, understanding these dynamics is crucial. Investing in training for</w:t>
      </w:r>
      <w:r>
        <w:t xml:space="preserve"> </w:t>
      </w:r>
      <w:r>
        <w:rPr>
          <w:bCs/>
          <w:b/>
        </w:rPr>
        <w:t xml:space="preserve">Psychiatrist</w:t>
      </w:r>
      <w:r>
        <w:t xml:space="preserve"> </w:t>
      </w:r>
      <w:r>
        <w:t xml:space="preserve">professionals who understand the specific stressors of life in</w:t>
      </w:r>
    </w:p>
    <w:p>
      <w:pPr>
        <w:pStyle w:val="BodyText"/>
      </w:pPr>
      <w:r>
        <w:t xml:space="preserve">Argentina Buenos Aires will lead to better patient outcomes and reduced stigma. Future research should focus on longitudinal studies of treatment efficacy in this specific demographic, ensuring that mental health services remain accessible and effective amidst ongoing economic fluctuations.</w:t>
      </w:r>
    </w:p>
    <w:p>
      <w:pPr>
        <w:pStyle w:val="BodyText"/>
      </w:pPr>
      <w:r>
        <w:t xml:space="preserve">In summary, the successful practice of psychiatry in this region depends on the ability to bridge the gap between medical science and social reality. The</w:t>
      </w:r>
      <w:r>
        <w:t xml:space="preserve"> </w:t>
      </w:r>
      <w:r>
        <w:rPr>
          <w:bCs/>
          <w:b/>
        </w:rPr>
        <w:t xml:space="preserve">Psychiatrist</w:t>
      </w:r>
      <w:r>
        <w:t xml:space="preserve"> </w:t>
      </w:r>
      <w:r>
        <w:t xml:space="preserve">serves not only as a healer of minds but also as a stabilizing force in the turbulent socio-economic landscape of</w:t>
      </w:r>
    </w:p>
    <w:p>
      <w:pPr>
        <w:pStyle w:val="BodyText"/>
      </w:pPr>
      <w:r>
        <w:t xml:space="preserve">Argentina Buenos Aires.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Integrative Psychiatry in Urban Latin America</dc:title>
  <dc:creator/>
  <dc:language>en</dc:language>
  <cp:keywords/>
  <dcterms:created xsi:type="dcterms:W3CDTF">2026-07-29T10:35:22Z</dcterms:created>
  <dcterms:modified xsi:type="dcterms:W3CDTF">2026-07-29T10:35:22Z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