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Egypt</w:t>
      </w:r>
      <w:r>
        <w:t xml:space="preserve"> </w:t>
      </w:r>
      <w:r>
        <w:t xml:space="preserve">Cairo</w:t>
      </w:r>
    </w:p>
    <w:bookmarkStart w:id="32" w:name="X55df10938989ec93853e55d9c3a649c8472d676"/>
    <w:p>
      <w:pPr>
        <w:pStyle w:val="Heading1"/>
      </w:pPr>
      <w:r>
        <w:t xml:space="preserve">Case Study: The Evolution of the Psychiatrist Role in Egypt Cairo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Arab Republic of Egypt, Governorate of Cairo</w:t>
      </w:r>
      <w:r>
        <w:br/>
      </w:r>
      <w:r>
        <w:rPr>
          <w:bCs/>
          <w:b/>
        </w:rPr>
        <w:t xml:space="preserve">Subject:</w:t>
      </w:r>
      <w:r>
        <w:t xml:space="preserve"> </w:t>
      </w:r>
      <w:r>
        <w:t xml:space="preserve">Structural Analysis of the Psychiatrist’s Practice in a High-Density Urban Environment</w:t>
      </w:r>
    </w:p>
    <w:bookmarkStart w:id="20" w:name="executive-summary"/>
    <w:p>
      <w:pPr>
        <w:pStyle w:val="Heading2"/>
      </w:pPr>
      <w:r>
        <w:t xml:space="preserve">1. Executive Summary</w:t>
      </w:r>
    </w:p>
    <w:p>
      <w:pPr>
        <w:pStyle w:val="FirstParagraph"/>
      </w:pPr>
      <w:r>
        <w:t xml:space="preserve">This document presents a comprehensive case study regarding the implementation and operational dynamics of modern psychiatric care within the bustling metropolis of Egypt Cairo. The primary objective is to analyze how a dedicated</w:t>
      </w:r>
      <w:r>
        <w:t xml:space="preserve"> </w:t>
      </w:r>
      <w:r>
        <w:rPr>
          <w:bCs/>
          <w:b/>
        </w:rPr>
        <w:t xml:space="preserve">Psychiatrist</w:t>
      </w:r>
      <w:r>
        <w:t xml:space="preserve">, operating under current medical regulations and cultural paradigms in Egypt Cairo, navigates the complex intersection of Western clinical standards and local sociocultural realities. As the capital city undergoes rapid urbanization and demographic shifts, the demand for mental health services has surged. This case study explores the challenges of accessibility, stigma reduction, therapeutic efficacy, and regulatory compliance specific to this region.</w:t>
      </w:r>
    </w:p>
    <w:bookmarkEnd w:id="20"/>
    <w:bookmarkStart w:id="21" w:name="background-the-context-of-egypt-cairo"/>
    <w:p>
      <w:pPr>
        <w:pStyle w:val="Heading2"/>
      </w:pPr>
      <w:r>
        <w:t xml:space="preserve">2. Background: The Context of Egypt Cairo</w:t>
      </w:r>
    </w:p>
    <w:p>
      <w:pPr>
        <w:pStyle w:val="FirstParagraph"/>
      </w:pPr>
      <w:r>
        <w:t xml:space="preserve">Egypt Cairo is not merely a geographical location but a socio-economic ecosystem characterized by high population density, rapid modernization, and deep-rooted traditional values. With over 10 million residents in the governorate itself, the pressure on healthcare infrastructure is immense. Historically, mental health issues in Egypt have been heavily stigmatized, often viewed through spiritual or supernatural lenses rather than medical ones. However, in recent years, there has been a paradigm shift among the younger demographic and the growing middle class in Egypt Cairo.</w:t>
      </w:r>
    </w:p>
    <w:p>
      <w:pPr>
        <w:pStyle w:val="BodyText"/>
      </w:pPr>
      <w:r>
        <w:t xml:space="preserve">The role of the</w:t>
      </w:r>
      <w:r>
        <w:t xml:space="preserve"> </w:t>
      </w:r>
      <w:r>
        <w:rPr>
          <w:bCs/>
          <w:b/>
        </w:rPr>
        <w:t xml:space="preserve">Psychiatrist</w:t>
      </w:r>
      <w:r>
        <w:t xml:space="preserve"> </w:t>
      </w:r>
      <w:r>
        <w:t xml:space="preserve">in Egypt Cairo is evolving from a purely remedial function to one of preventative care and public education. The Ministry of Health and Population, alongside various NGOs, has initiated campaigns to destigmatize mental illness. Despite these efforts, the gap between supply and demand remains significant. This case study examines how individual practitioners adapt their methods to bridge this gap effectively within the unique fabric of Egypt Cairo.</w:t>
      </w:r>
    </w:p>
    <w:bookmarkEnd w:id="21"/>
    <w:bookmarkStart w:id="23" w:name="profile-of-the-practitioner"/>
    <w:p>
      <w:pPr>
        <w:pStyle w:val="Heading2"/>
      </w:pPr>
      <w:r>
        <w:t xml:space="preserve">3. Profile of the Practitioner</w:t>
      </w:r>
    </w:p>
    <w:p>
      <w:pPr>
        <w:pStyle w:val="FirstParagraph"/>
      </w:pPr>
      <w:r>
        <w:t xml:space="preserve">To ensure specificity, this case focuses on "Dr. Ahmed El-Sayed," a hypothetical but representative board-certified</w:t>
      </w:r>
      <w:r>
        <w:t xml:space="preserve"> </w:t>
      </w:r>
      <w:r>
        <w:rPr>
          <w:bCs/>
          <w:b/>
        </w:rPr>
        <w:t xml:space="preserve">Psychiatrist</w:t>
      </w:r>
      <w:r>
        <w:t xml:space="preserve"> </w:t>
      </w:r>
      <w:r>
        <w:t xml:space="preserve">practicing in New Cairo and Maadi, two prominent districts in Egypt Cairo. Dr. El-Sayed holds qualifications from both local universities (such as Ain Shams University or Cairo University) and has undergone further specialization abroad. His practice serves a diverse clientele, including university students facing academic pressure, corporate professionals dealing with burnout, and families managing intergenerational trauma.</w:t>
      </w:r>
    </w:p>
    <w:bookmarkStart w:id="22" w:name="diagnostic-approach"/>
    <w:p>
      <w:pPr>
        <w:pStyle w:val="Heading3"/>
      </w:pPr>
      <w:r>
        <w:t xml:space="preserve">3.1 Diagnostic Approach</w:t>
      </w:r>
    </w:p>
    <w:p>
      <w:pPr>
        <w:pStyle w:val="FirstParagraph"/>
      </w:pPr>
      <w:r>
        <w:t xml:space="preserve">In the context of Egypt Cairo, diagnostic precision requires cultural competency. The</w:t>
      </w:r>
      <w:r>
        <w:t xml:space="preserve"> </w:t>
      </w:r>
      <w:r>
        <w:rPr>
          <w:bCs/>
          <w:b/>
        </w:rPr>
        <w:t xml:space="preserve">Psychiatrist</w:t>
      </w:r>
      <w:r>
        <w:t xml:space="preserve"> </w:t>
      </w:r>
      <w:r>
        <w:t xml:space="preserve">must distinguish between somatic symptoms common in Middle Eastern presentations of depression (such as physical pain or fatigue) and psychological distress. Standard Western diagnostic tools are adapted to fit the linguistic and emotional expression norms prevalent in Egypt Cairo. For instance, idioms of distress such as "heart heaviness" may be reported by patients instead of explicit feelings of sadness.</w:t>
      </w:r>
    </w:p>
    <w:bookmarkEnd w:id="22"/>
    <w:bookmarkEnd w:id="23"/>
    <w:bookmarkStart w:id="24" w:name="key-challenges-in-practice"/>
    <w:p>
      <w:pPr>
        <w:pStyle w:val="Heading2"/>
      </w:pPr>
      <w:r>
        <w:t xml:space="preserve">4. Key Challenges in Practice</w:t>
      </w:r>
    </w:p>
    <w:p>
      <w:pPr>
        <w:pStyle w:val="FirstParagraph"/>
      </w:pPr>
      <w:r>
        <w:t xml:space="preserve">The operation of a psychiatric clinic in Egypt Cairo faces several distinct hurdles that must be addressed to ensure patient safety and treatment efficacy.</w:t>
      </w:r>
    </w:p>
    <w:p>
      <w:pPr>
        <w:numPr>
          <w:ilvl w:val="0"/>
          <w:numId w:val="1001"/>
        </w:numPr>
        <w:pStyle w:val="Compact"/>
      </w:pPr>
      <w:r>
        <w:rPr>
          <w:bCs/>
          <w:b/>
        </w:rPr>
        <w:t xml:space="preserve">Cultural Stigma:</w:t>
      </w:r>
      <w:r>
        <w:t xml:space="preserve"> </w:t>
      </w:r>
      <w:r>
        <w:t xml:space="preserve">Despite progress, many families in Egypt Cairo still hide mental health diagnoses due to fear of affecting marriage prospects or social standing. The</w:t>
      </w:r>
      <w:r>
        <w:t xml:space="preserve"> </w:t>
      </w:r>
      <w:r>
        <w:rPr>
          <w:bCs/>
          <w:b/>
        </w:rPr>
        <w:t xml:space="preserve">Psychiatrist</w:t>
      </w:r>
      <w:r>
        <w:t xml:space="preserve"> </w:t>
      </w:r>
      <w:r>
        <w:t xml:space="preserve">must often engage in sensitive psychoeducation with the entire family unit, not just the individual patient.</w:t>
      </w:r>
    </w:p>
    <w:p>
      <w:pPr>
        <w:numPr>
          <w:ilvl w:val="0"/>
          <w:numId w:val="1001"/>
        </w:numPr>
        <w:pStyle w:val="Compact"/>
      </w:pPr>
      <w:r>
        <w:rPr>
          <w:bCs/>
          <w:b/>
        </w:rPr>
        <w:t xml:space="preserve">Socio-Economic Disparities:</w:t>
      </w:r>
      <w:r>
        <w:t xml:space="preserve"> </w:t>
      </w:r>
      <w:r>
        <w:t xml:space="preserve">Egypt Cairo’s economy experiences fluctuations that directly impact healthcare affordability. The</w:t>
      </w:r>
      <w:r>
        <w:t xml:space="preserve"> </w:t>
      </w:r>
      <w:r>
        <w:rPr>
          <w:bCs/>
          <w:b/>
        </w:rPr>
        <w:t xml:space="preserve">Psychiatrist</w:t>
      </w:r>
      <w:r>
        <w:t xml:space="preserve"> </w:t>
      </w:r>
      <w:r>
        <w:t xml:space="preserve">must balance high-quality care with affordability, sometimes sliding scales or partnering with insurance providers common in private hospitals in the capital.</w:t>
      </w:r>
    </w:p>
    <w:p>
      <w:pPr>
        <w:numPr>
          <w:ilvl w:val="0"/>
          <w:numId w:val="1001"/>
        </w:numPr>
        <w:pStyle w:val="Compact"/>
      </w:pPr>
      <w:r>
        <w:rPr>
          <w:bCs/>
          <w:b/>
        </w:rPr>
        <w:t xml:space="preserve">Mixed Therapeutic Beliefs:</w:t>
      </w:r>
      <w:r>
        <w:t xml:space="preserve"> </w:t>
      </w:r>
      <w:r>
        <w:t xml:space="preserve">Patients may simultaneously consult religious leaders and medical professionals. A successful</w:t>
      </w:r>
      <w:r>
        <w:t xml:space="preserve"> </w:t>
      </w:r>
      <w:r>
        <w:rPr>
          <w:bCs/>
          <w:b/>
        </w:rPr>
        <w:t xml:space="preserve">Psychiatrist</w:t>
      </w:r>
      <w:r>
        <w:t xml:space="preserve"> </w:t>
      </w:r>
      <w:r>
        <w:t xml:space="preserve">in Egypt Cairo integrates respect for faith-based coping mechanisms while maintaining evidence-based medical treatment, avoiding conflict between spiritual comfort and pharmaceutical intervention.</w:t>
      </w:r>
    </w:p>
    <w:bookmarkEnd w:id="24"/>
    <w:bookmarkStart w:id="28" w:name="strategic-interventions"/>
    <w:p>
      <w:pPr>
        <w:pStyle w:val="Heading2"/>
      </w:pPr>
      <w:r>
        <w:t xml:space="preserve">5. Strategic Interventions</w:t>
      </w:r>
    </w:p>
    <w:p>
      <w:pPr>
        <w:pStyle w:val="FirstParagraph"/>
      </w:pPr>
      <w:r>
        <w:t xml:space="preserve">To address these challenges, the following strategies were employed by the practitioner in this case study:</w:t>
      </w:r>
    </w:p>
    <w:bookmarkStart w:id="25" w:name="a.-community-based-psychoeducation"/>
    <w:p>
      <w:pPr>
        <w:pStyle w:val="Heading3"/>
      </w:pPr>
      <w:r>
        <w:t xml:space="preserve">A. Community-Based Psychoeducation</w:t>
      </w:r>
    </w:p>
    <w:p>
      <w:pPr>
        <w:pStyle w:val="FirstParagraph"/>
      </w:pPr>
      <w:r>
        <w:t xml:space="preserve">The clinic initiated weekend workshops in Egypt Cairo community centers focusing on stress management and early signs of anxiety. These sessions demystified the role of a</w:t>
      </w:r>
      <w:r>
        <w:t xml:space="preserve"> </w:t>
      </w:r>
      <w:r>
        <w:rPr>
          <w:bCs/>
          <w:b/>
        </w:rPr>
        <w:t xml:space="preserve">Psychiatrist</w:t>
      </w:r>
      <w:r>
        <w:t xml:space="preserve">, framing mental health care as essential to overall physical well-being, akin to cardiology or orthopedics.</w:t>
      </w:r>
    </w:p>
    <w:bookmarkEnd w:id="25"/>
    <w:bookmarkStart w:id="26" w:name="b.-telemedicine-integration"/>
    <w:p>
      <w:pPr>
        <w:pStyle w:val="Heading3"/>
      </w:pPr>
      <w:r>
        <w:t xml:space="preserve">B. Telemedicine Integration</w:t>
      </w:r>
    </w:p>
    <w:p>
      <w:pPr>
        <w:pStyle w:val="FirstParagraph"/>
      </w:pPr>
      <w:r>
        <w:t xml:space="preserve">To reach patients in congested areas of Egypt Cairo where traffic is a major barrier, the practice offered secure tele-psychiatry consultations. This was particularly effective for young professionals and university students who valued privacy and convenience.</w:t>
      </w:r>
    </w:p>
    <w:bookmarkEnd w:id="26"/>
    <w:bookmarkStart w:id="27" w:name="c.-multidisciplinary-collaboration"/>
    <w:p>
      <w:pPr>
        <w:pStyle w:val="Heading3"/>
      </w:pPr>
      <w:r>
        <w:t xml:space="preserve">C. Multidisciplinary Collaboration</w:t>
      </w:r>
    </w:p>
    <w:p>
      <w:pPr>
        <w:pStyle w:val="FirstParagraph"/>
      </w:pPr>
      <w:r>
        <w:t xml:space="preserve">The</w:t>
      </w:r>
      <w:r>
        <w:t xml:space="preserve"> </w:t>
      </w:r>
      <w:r>
        <w:rPr>
          <w:bCs/>
          <w:b/>
        </w:rPr>
        <w:t xml:space="preserve">Psychiatrist</w:t>
      </w:r>
      <w:r>
        <w:t xml:space="preserve"> </w:t>
      </w:r>
      <w:r>
        <w:t xml:space="preserve">established a network with local psychologists, social workers, and general practitioners in Egypt Cairo. This holistic approach ensured that patients received comprehensive care, addressing environmental stressors such as housing instability or employment issues alongside clinical symptoms.</w:t>
      </w:r>
    </w:p>
    <w:bookmarkEnd w:id="27"/>
    <w:bookmarkEnd w:id="28"/>
    <w:bookmarkStart w:id="29" w:name="case-illustration-patient-m"/>
    <w:p>
      <w:pPr>
        <w:pStyle w:val="Heading2"/>
      </w:pPr>
      <w:r>
        <w:t xml:space="preserve">6. Case Illustration: Patient "M"</w:t>
      </w:r>
    </w:p>
    <w:p>
      <w:pPr>
        <w:pStyle w:val="FirstParagraph"/>
      </w:pPr>
      <w:r>
        <w:t xml:space="preserve">Patient M, a 24-year-old male university student in Egypt Cairo, presented with severe social anxiety and academic decline. Initially resistant to seeing a</w:t>
      </w:r>
      <w:r>
        <w:t xml:space="preserve"> </w:t>
      </w:r>
      <w:r>
        <w:rPr>
          <w:bCs/>
          <w:b/>
        </w:rPr>
        <w:t xml:space="preserve">Psychiatrist</w:t>
      </w:r>
      <w:r>
        <w:t xml:space="preserve">, he feared the label of "insanity" common in local colloquialisms. Through gradual engagement and education provided by his family (who were also counseled), M began treatment.</w:t>
      </w:r>
    </w:p>
    <w:p>
      <w:pPr>
        <w:pStyle w:val="BodyText"/>
      </w:pPr>
      <w:r>
        <w:t xml:space="preserve">The treatment plan involved Cognitive Behavioral Therapy (CBT) tailored to cultural stressors, combined with a low-dose SSRI. Crucially, the</w:t>
      </w:r>
      <w:r>
        <w:t xml:space="preserve"> </w:t>
      </w:r>
      <w:r>
        <w:rPr>
          <w:bCs/>
          <w:b/>
        </w:rPr>
        <w:t xml:space="preserve">Psychiatrist</w:t>
      </w:r>
      <w:r>
        <w:t xml:space="preserve"> </w:t>
      </w:r>
      <w:r>
        <w:t xml:space="preserve">addressed M’s concern about medication affecting his cognitive performance for exams. After three months, M showed significant improvement in social functioning and returned to full-time study. This case exemplifies how culturally sensitive psychiatric care in Egypt Cairo can restore functionality without compromising cultural integrity.</w:t>
      </w:r>
    </w:p>
    <w:bookmarkEnd w:id="29"/>
    <w:bookmarkStart w:id="30" w:name="regulatory-and-ethical-considerations"/>
    <w:p>
      <w:pPr>
        <w:pStyle w:val="Heading2"/>
      </w:pPr>
      <w:r>
        <w:t xml:space="preserve">7. Regulatory and Ethical Considerations</w:t>
      </w:r>
    </w:p>
    <w:p>
      <w:pPr>
        <w:pStyle w:val="FirstParagraph"/>
      </w:pPr>
      <w:r>
        <w:t xml:space="preserve">In Egypt Cairo, the practice of psychiatry is governed by strict ethical codes enforced by the Medical Syndicate. The</w:t>
      </w:r>
      <w:r>
        <w:t xml:space="preserve"> </w:t>
      </w:r>
      <w:r>
        <w:rPr>
          <w:bCs/>
          <w:b/>
        </w:rPr>
        <w:t xml:space="preserve">Psychiatrist</w:t>
      </w:r>
      <w:r>
        <w:t xml:space="preserve"> </w:t>
      </w:r>
      <w:r>
        <w:t xml:space="preserve">must adhere to patient confidentiality laws which are increasingly digitized but remain vulnerable in a close-knit community structure. Maintaining anonymity in neighborhoods where everyone knows everyone else requires robust administrative protocols. Furthermore, the prescription of controlled substances (such as benzodiazepines) is tightly regulated to prevent addiction and diversion, a significant public health concern in the region.</w:t>
      </w:r>
    </w:p>
    <w:bookmarkEnd w:id="30"/>
    <w:bookmarkStart w:id="31" w:name="conclusion-and-future-outlook"/>
    <w:p>
      <w:pPr>
        <w:pStyle w:val="Heading2"/>
      </w:pPr>
      <w:r>
        <w:t xml:space="preserve">8. Conclusion and Future Outlook</w:t>
      </w:r>
    </w:p>
    <w:p>
      <w:pPr>
        <w:pStyle w:val="FirstParagraph"/>
      </w:pPr>
      <w:r>
        <w:t xml:space="preserve">The role of the</w:t>
      </w:r>
      <w:r>
        <w:t xml:space="preserve"> </w:t>
      </w:r>
      <w:r>
        <w:rPr>
          <w:bCs/>
          <w:b/>
        </w:rPr>
        <w:t xml:space="preserve">Psychiatrist</w:t>
      </w:r>
      <w:r>
        <w:t xml:space="preserve"> </w:t>
      </w:r>
      <w:r>
        <w:t xml:space="preserve">in Egypt Cairo is pivotal to the nation’s developing healthcare framework. This case study demonstrates that successful psychiatric practice requires more than clinical knowledge; it demands deep cultural intelligence, adaptability, and a commitment to public education. As Egypt Cairo continues to urbanize and integrate into the global economy, the demand for specialized mental health services will grow.</w:t>
      </w:r>
    </w:p>
    <w:p>
      <w:pPr>
        <w:pStyle w:val="BodyText"/>
      </w:pPr>
      <w:r>
        <w:t xml:space="preserve">Future developments should focus on increasing the number of trained specialists in Egypt Cairo, expanding insurance coverage for mental health treatments, and further integrating psychiatric care into primary healthcare settings. By continuing to adapt evidence-based practices to the unique context of Egypt Cairo, the medical community can significantly reduce the burden of mental illness and improve the quality of life for millions.</w:t>
      </w:r>
    </w:p>
    <w:p>
      <w:pPr>
        <w:pStyle w:val="BodyText"/>
      </w:pPr>
      <w:r>
        <w:t xml:space="preserve">The journey toward destigmatization is ongoing. However, as seen in this case study, when a dedicated</w:t>
      </w:r>
      <w:r>
        <w:t xml:space="preserve"> </w:t>
      </w:r>
      <w:r>
        <w:rPr>
          <w:bCs/>
          <w:b/>
        </w:rPr>
        <w:t xml:space="preserve">Psychiatrist</w:t>
      </w:r>
      <w:r>
        <w:t xml:space="preserve"> </w:t>
      </w:r>
      <w:r>
        <w:t xml:space="preserve">operates with empathy, cultural respect, and clinical excellence within Egypt Cairo, transformative outcomes are achievable. The integration of modern psychiatry into the social fabric of Egypt Cairo is not just a medical necessity but a social imperative.</w:t>
      </w:r>
    </w:p>
    <w:p>
      <w:pPr>
        <w:pStyle w:val="BodyText"/>
      </w:pPr>
      <w:r>
        <w:rPr>
          <w:iCs/>
          <w:i/>
        </w:rPr>
        <w:t xml:space="preserve">This document is for educational and informational purposes regarding psychiatric practices in the Middle East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Egypt Cairo</dc:title>
  <dc:creator/>
  <dc:language>en</dc:language>
  <cp:keywords/>
  <dcterms:created xsi:type="dcterms:W3CDTF">2026-07-29T14:18:08Z</dcterms:created>
  <dcterms:modified xsi:type="dcterms:W3CDTF">2026-07-29T14:18:08Z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