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Psychiatric</w:t>
      </w:r>
      <w:r>
        <w:t xml:space="preserve"> </w:t>
      </w:r>
      <w:r>
        <w:t xml:space="preserve">Care</w:t>
      </w:r>
      <w:r>
        <w:t xml:space="preserve"> </w:t>
      </w:r>
      <w:r>
        <w:t xml:space="preserve">in</w:t>
      </w:r>
      <w:r>
        <w:t xml:space="preserve"> </w:t>
      </w:r>
      <w:r>
        <w:t xml:space="preserve">Ghana</w:t>
      </w:r>
      <w:r>
        <w:t xml:space="preserve"> </w:t>
      </w:r>
      <w:r>
        <w:t xml:space="preserve">Accra</w:t>
      </w:r>
    </w:p>
    <w:bookmarkStart w:id="27" w:name="Xb089ea9a1c5caaaaee4b55ec588297cfe40bc85"/>
    <w:p>
      <w:pPr>
        <w:pStyle w:val="Heading1"/>
      </w:pPr>
      <w:r>
        <w:t xml:space="preserve">Case Study: Developing a Comprehensive Psychiatric Care Model in Ghana Accra</w:t>
      </w:r>
    </w:p>
    <w:p>
      <w:pPr>
        <w:pStyle w:val="FirstParagraph"/>
      </w:pPr>
      <w:r>
        <w:br/>
      </w:r>
      <w:r>
        <w:rPr>
          <w:bCs/>
          <w:b/>
        </w:rPr>
        <w:t xml:space="preserve">Date:</w:t>
      </w:r>
      <w:r>
        <w:t xml:space="preserve"> </w:t>
      </w:r>
      <w:r>
        <w:t xml:space="preserve">October 26, 2023</w:t>
      </w:r>
      <w:r>
        <w:br/>
      </w:r>
      <w:r>
        <w:br/>
      </w:r>
      <w:r>
        <w:rPr>
          <w:bCs/>
          <w:b/>
        </w:rPr>
        <w:t xml:space="preserve">District:</w:t>
      </w:r>
      <w:r>
        <w:t xml:space="preserve"> </w:t>
      </w:r>
      <w:r>
        <w:t xml:space="preserve">Greater Accra Region, Ghana</w:t>
      </w:r>
      <w:r>
        <w:br/>
      </w:r>
      <w:r>
        <w:br/>
      </w:r>
    </w:p>
    <w:p>
      <w:pPr>
        <w:pStyle w:val="BodyText"/>
      </w:pPr>
      <w:r>
        <w:t xml:space="preserve">In recent years, the landscape of mental health services in</w:t>
      </w:r>
      <w:r>
        <w:t xml:space="preserve"> </w:t>
      </w:r>
      <w:r>
        <w:rPr>
          <w:bCs/>
          <w:b/>
        </w:rPr>
        <w:t xml:space="preserve">Ghana Accra</w:t>
      </w:r>
      <w:r>
        <w:t xml:space="preserve"> </w:t>
      </w:r>
      <w:r>
        <w:t xml:space="preserve">has undergone significant transformation. This</w:t>
      </w:r>
      <w:r>
        <w:t xml:space="preserve"> </w:t>
      </w:r>
      <w:r>
        <w:rPr>
          <w:bCs/>
          <w:b/>
          <w:iCs/>
          <w:i/>
        </w:rPr>
        <w:t xml:space="preserve">Case Study</w:t>
      </w:r>
      <w:r>
        <w:t xml:space="preserve"> </w:t>
      </w:r>
      <w:r>
        <w:t xml:space="preserve">explores the challenges and strategic interventions implemented by a leading healthcare consortium to establish a world-class psychiatric facility within one of Africa’s most dynamic urban centers. The focus is on bridging the gap between traditional cultural beliefs regarding mental health and modern medical practices, ensuring that every</w:t>
      </w:r>
      <w:r>
        <w:t xml:space="preserve"> </w:t>
      </w:r>
      <w:r>
        <w:rPr>
          <w:bCs/>
          <w:b/>
        </w:rPr>
        <w:t xml:space="preserve">Psychiatrist</w:t>
      </w:r>
      <w:r>
        <w:t xml:space="preserve"> </w:t>
      </w:r>
      <w:r>
        <w:t xml:space="preserve">involved can deliver effective, culturally competent care.</w:t>
      </w:r>
    </w:p>
    <w:bookmarkStart w:id="20" w:name="introduction-and-background"/>
    <w:p>
      <w:pPr>
        <w:pStyle w:val="Heading2"/>
      </w:pPr>
      <w:r>
        <w:t xml:space="preserve">1. Introduction and Background</w:t>
      </w:r>
    </w:p>
    <w:p>
      <w:pPr>
        <w:pStyle w:val="FirstParagraph"/>
      </w:pPr>
      <w:r>
        <w:br/>
      </w:r>
      <w:r>
        <w:t xml:space="preserve">The capital city of Ghana, Accra, serves as a hub for economic activity in West Africa. However, this rapid urbanization has brought about increased stressors on the population, leading to a rising prevalence of mental health disorders such as depression, anxiety disorders, bipolar disorder, and schizophrenia. Despite these growing needs,</w:t>
      </w:r>
      <w:r>
        <w:t xml:space="preserve"> </w:t>
      </w:r>
      <w:r>
        <w:rPr>
          <w:bCs/>
          <w:b/>
        </w:rPr>
        <w:t xml:space="preserve">Ghana Accra</w:t>
      </w:r>
      <w:r>
        <w:t xml:space="preserve"> </w:t>
      </w:r>
      <w:r>
        <w:t xml:space="preserve">has historically faced shortages in specialized mental health professionals and adequate infrastructure for psychiatric treatment.</w:t>
      </w:r>
    </w:p>
    <w:p>
      <w:pPr>
        <w:pStyle w:val="BodyText"/>
      </w:pPr>
      <w:r>
        <w:br/>
      </w:r>
      <w:r>
        <w:t xml:space="preserve">This</w:t>
      </w:r>
      <w:r>
        <w:t xml:space="preserve"> </w:t>
      </w:r>
      <w:r>
        <w:rPr>
          <w:bCs/>
          <w:b/>
          <w:iCs/>
          <w:i/>
        </w:rPr>
        <w:t xml:space="preserve">Case Study</w:t>
      </w:r>
      <w:r>
        <w:t xml:space="preserve"> </w:t>
      </w:r>
      <w:r>
        <w:t xml:space="preserve">details the formation of the "Accra Mental Wellness Initiative," a project aimed at decentralizing care from overcrowded central hospitals to community-based clinics staffed by qualified</w:t>
      </w:r>
      <w:r>
        <w:t xml:space="preserve"> </w:t>
      </w:r>
      <w:r>
        <w:rPr>
          <w:bCs/>
          <w:b/>
        </w:rPr>
        <w:t xml:space="preserve">Psychiatrist</w:t>
      </w:r>
      <w:r>
        <w:t xml:space="preserve">s. The initiative seeks to reduce stigma, increase accessibility, and integrate mental health into primary healthcare systems across Greater Accra.</w:t>
      </w:r>
    </w:p>
    <w:p>
      <w:pPr>
        <w:pStyle w:val="BodyText"/>
      </w:pPr>
      <w:r>
        <w:br/>
      </w:r>
    </w:p>
    <w:bookmarkEnd w:id="20"/>
    <w:bookmarkStart w:id="21" w:name="problem-statement"/>
    <w:p>
      <w:pPr>
        <w:pStyle w:val="Heading2"/>
      </w:pPr>
      <w:r>
        <w:t xml:space="preserve">2. Problem Statement</w:t>
      </w:r>
    </w:p>
    <w:p>
      <w:pPr>
        <w:pStyle w:val="FirstParagraph"/>
      </w:pPr>
      <w:r>
        <w:br/>
      </w:r>
      <w:r>
        <w:t xml:space="preserve">Prior to the intervention, residents of</w:t>
      </w:r>
      <w:r>
        <w:t xml:space="preserve"> </w:t>
      </w:r>
      <w:r>
        <w:rPr>
          <w:bCs/>
          <w:b/>
        </w:rPr>
        <w:t xml:space="preserve">Ghana Accra</w:t>
      </w:r>
      <w:r>
        <w:t xml:space="preserve"> </w:t>
      </w:r>
      <w:r>
        <w:t xml:space="preserve">faced several barriers when seeking psychiatric help:</w:t>
      </w:r>
    </w:p>
    <w:p>
      <w:pPr>
        <w:numPr>
          <w:ilvl w:val="0"/>
          <w:numId w:val="1001"/>
        </w:numPr>
        <w:pStyle w:val="Compact"/>
      </w:pPr>
      <w:r>
        <w:rPr>
          <w:bCs/>
          <w:b/>
        </w:rPr>
        <w:t xml:space="preserve">Cultural Stigma:</w:t>
      </w:r>
      <w:r>
        <w:t xml:space="preserve">Mental illness was often misinterpreted as spiritual possession or witchcraft. Many individuals sought help from traditional healers rather than medical professionals.</w:t>
      </w:r>
    </w:p>
    <w:p>
      <w:pPr>
        <w:numPr>
          <w:ilvl w:val="0"/>
          <w:numId w:val="1001"/>
        </w:numPr>
        <w:pStyle w:val="Compact"/>
      </w:pPr>
      <w:r>
        <w:rPr>
          <w:bCs/>
          <w:b/>
        </w:rPr>
        <w:t xml:space="preserve">Lack of Specialists:</w:t>
      </w:r>
      <w:r>
        <w:t xml:space="preserve">There was an acute shortage of board-certified</w:t>
      </w:r>
      <w:r>
        <w:t xml:space="preserve"> </w:t>
      </w:r>
      <w:r>
        <w:rPr>
          <w:bCs/>
          <w:b/>
        </w:rPr>
        <w:t xml:space="preserve">Psychiatrist</w:t>
      </w:r>
      <w:r>
        <w:t xml:space="preserve">s, forcing many patients to travel long distances or wait months for appointments at tertiary institutions like Korle-Bu Teaching Hospital.</w:t>
      </w:r>
    </w:p>
    <w:p>
      <w:pPr>
        <w:numPr>
          <w:ilvl w:val="0"/>
          <w:numId w:val="1001"/>
        </w:numPr>
        <w:pStyle w:val="Compact"/>
      </w:pPr>
      <w:r>
        <w:rPr>
          <w:bCs/>
          <w:b/>
        </w:rPr>
        <w:t xml:space="preserve">Funding Gaps:</w:t>
      </w:r>
      <w:r>
        <w:t xml:space="preserve">Mental health received only a small fraction of the national health budget, resulting in outdated facilities and insufficient medication supplies.</w:t>
      </w:r>
    </w:p>
    <w:p>
      <w:pPr>
        <w:pStyle w:val="FirstParagraph"/>
      </w:pPr>
      <w:r>
        <w:br/>
      </w:r>
    </w:p>
    <w:bookmarkEnd w:id="21"/>
    <w:bookmarkStart w:id="22" w:name="strategic-interventions"/>
    <w:p>
      <w:pPr>
        <w:pStyle w:val="Heading2"/>
      </w:pPr>
      <w:r>
        <w:t xml:space="preserve">3. Strategic Interventions</w:t>
      </w:r>
    </w:p>
    <w:p>
      <w:pPr>
        <w:pStyle w:val="FirstParagraph"/>
      </w:pPr>
      <w:r>
        <w:br/>
      </w:r>
      <w:r>
        <w:t xml:space="preserve">To address these critical issues, the initiative adopted a multi-faceted approach tailored specifically for</w:t>
      </w:r>
      <w:r>
        <w:t xml:space="preserve"> </w:t>
      </w:r>
      <w:r>
        <w:rPr>
          <w:bCs/>
          <w:b/>
        </w:rPr>
        <w:t xml:space="preserve">Ghana Accra:</w:t>
      </w:r>
    </w:p>
    <w:p>
      <w:pPr>
        <w:numPr>
          <w:ilvl w:val="0"/>
          <w:numId w:val="1002"/>
        </w:numPr>
        <w:pStyle w:val="Compact"/>
      </w:pPr>
      <w:r>
        <w:rPr>
          <w:bCs/>
          <w:b/>
        </w:rPr>
        <w:t xml:space="preserve">Staffing and Training:</w:t>
      </w:r>
      <w:r>
        <w:t xml:space="preserve">The primary goal was to recruit and retain skilled</w:t>
      </w:r>
      <w:r>
        <w:t xml:space="preserve"> </w:t>
      </w:r>
      <w:r>
        <w:rPr>
          <w:bCs/>
          <w:b/>
        </w:rPr>
        <w:t xml:space="preserve">Psychiatrist</w:t>
      </w:r>
      <w:r>
        <w:t xml:space="preserve">s. Partnerships were formed with universities in Europe and North America to create exchange programs where local doctors could gain advanced training in child psychiatry, geriatric psychiatry, and addiction medicine.</w:t>
      </w:r>
    </w:p>
    <w:p>
      <w:pPr>
        <w:numPr>
          <w:ilvl w:val="0"/>
          <w:numId w:val="1002"/>
        </w:numPr>
        <w:pStyle w:val="Compact"/>
      </w:pPr>
      <w:r>
        <w:rPr>
          <w:bCs/>
          <w:b/>
        </w:rPr>
        <w:t xml:space="preserve">Community Engagement:</w:t>
      </w:r>
      <w:r>
        <w:t xml:space="preserve">Awareness campaigns were launched using local languages such as Twi, Ga, and Ewe. These campaigns involved community leaders and religious figures to help demystify mental health conditions.</w:t>
      </w:r>
    </w:p>
    <w:p>
      <w:pPr>
        <w:numPr>
          <w:ilvl w:val="0"/>
          <w:numId w:val="1002"/>
        </w:numPr>
        <w:pStyle w:val="Compact"/>
      </w:pPr>
      <w:r>
        <w:rPr>
          <w:bCs/>
          <w:b/>
        </w:rPr>
        <w:t xml:space="preserve">Digital Health Integration:</w:t>
      </w:r>
      <w:r>
        <w:t xml:space="preserve">Recognizing the high mobile phone penetration in</w:t>
      </w:r>
      <w:r>
        <w:t xml:space="preserve"> </w:t>
      </w:r>
      <w:r>
        <w:rPr>
          <w:bCs/>
          <w:b/>
        </w:rPr>
        <w:t xml:space="preserve">Ghana Accra</w:t>
      </w:r>
      <w:r>
        <w:t xml:space="preserve">, a telemedicine platform was developed. This allowed remote consultations with senior</w:t>
      </w:r>
      <w:r>
        <w:t xml:space="preserve"> </w:t>
      </w:r>
      <w:r>
        <w:rPr>
          <w:bCs/>
          <w:b/>
        </w:rPr>
        <w:t xml:space="preserve">Psychiatrist</w:t>
      </w:r>
      <w:r>
        <w:t xml:space="preserve">s for patients in underserved peri-urban areas.</w:t>
      </w:r>
    </w:p>
    <w:p>
      <w:pPr>
        <w:numPr>
          <w:ilvl w:val="0"/>
          <w:numId w:val="1002"/>
        </w:numPr>
        <w:pStyle w:val="Compact"/>
      </w:pPr>
      <w:r>
        <w:rPr>
          <w:bCs/>
          <w:b/>
        </w:rPr>
        <w:t xml:space="preserve">Public-Private Partnerships:</w:t>
      </w:r>
      <w:r>
        <w:t xml:space="preserve">The government collaborated with private insurers to ensure that psychiatric services were covered under the National Health Insurance Scheme (NHIS).</w:t>
      </w:r>
    </w:p>
    <w:p>
      <w:pPr>
        <w:pStyle w:val="FirstParagraph"/>
      </w:pPr>
      <w:r>
        <w:br/>
      </w:r>
    </w:p>
    <w:bookmarkEnd w:id="22"/>
    <w:bookmarkStart w:id="23" w:name="implementation-challenges"/>
    <w:p>
      <w:pPr>
        <w:pStyle w:val="Heading2"/>
      </w:pPr>
      <w:r>
        <w:t xml:space="preserve">4. Implementation Challenges</w:t>
      </w:r>
    </w:p>
    <w:p>
      <w:pPr>
        <w:pStyle w:val="FirstParagraph"/>
      </w:pPr>
      <w:r>
        <w:br/>
      </w:r>
      <w:r>
        <w:t xml:space="preserve">While the strategy was sound, implementation faced hurdles unique to the context of</w:t>
      </w:r>
      <w:r>
        <w:t xml:space="preserve"> </w:t>
      </w:r>
      <w:r>
        <w:rPr>
          <w:bCs/>
          <w:b/>
        </w:rPr>
        <w:t xml:space="preserve">Ghana Accra:</w:t>
      </w:r>
    </w:p>
    <w:p>
      <w:pPr>
        <w:numPr>
          <w:ilvl w:val="0"/>
          <w:numId w:val="1003"/>
        </w:numPr>
        <w:pStyle w:val="Compact"/>
      </w:pPr>
      <w:r>
        <w:rPr>
          <w:bCs/>
          <w:b/>
        </w:rPr>
        <w:t xml:space="preserve">Bureaucratic Delays:</w:t>
      </w:r>
      <w:r>
        <w:t xml:space="preserve">Procuring necessary medications and diagnostic equipment often involved lengthy procurement processes due to regulatory requirements.</w:t>
      </w:r>
    </w:p>
    <w:p>
      <w:pPr>
        <w:numPr>
          <w:ilvl w:val="0"/>
          <w:numId w:val="1003"/>
        </w:numPr>
        <w:pStyle w:val="Compact"/>
      </w:pPr>
      <w:r>
        <w:rPr>
          <w:bCs/>
          <w:b/>
        </w:rPr>
        <w:t xml:space="preserve">Socioeconomic Factors:</w:t>
      </w:r>
      <w:r>
        <w:t xml:space="preserve">Many patients in</w:t>
      </w:r>
      <w:r>
        <w:t xml:space="preserve"> </w:t>
      </w:r>
      <w:r>
        <w:rPr>
          <w:bCs/>
          <w:b/>
        </w:rPr>
        <w:t xml:space="preserve">Ghana Accra</w:t>
      </w:r>
      <w:r>
        <w:t xml:space="preserve"> </w:t>
      </w:r>
      <w:r>
        <w:t xml:space="preserve">rely on daily wage labor. Taking time off work for therapy sessions was financially prohibitive for many families.</w:t>
      </w:r>
    </w:p>
    <w:p>
      <w:pPr>
        <w:numPr>
          <w:ilvl w:val="0"/>
          <w:numId w:val="1003"/>
        </w:numPr>
        <w:pStyle w:val="Compact"/>
      </w:pPr>
      <w:r>
        <w:rPr>
          <w:bCs/>
          <w:b/>
        </w:rPr>
        <w:t xml:space="preserve">Clinician Burnout:</w:t>
      </w:r>
      <w:r>
        <w:t xml:space="preserve">The initial influx of patients overwhelmed the small team of</w:t>
      </w:r>
      <w:r>
        <w:t xml:space="preserve"> </w:t>
      </w:r>
      <w:r>
        <w:rPr>
          <w:bCs/>
          <w:b/>
        </w:rPr>
        <w:t xml:space="preserve">Psychiatrist</w:t>
      </w:r>
      <w:r>
        <w:t xml:space="preserve">s, leading to concerns about burnout among staff members.</w:t>
      </w:r>
    </w:p>
    <w:p>
      <w:pPr>
        <w:pStyle w:val="FirstParagraph"/>
      </w:pPr>
      <w:r>
        <w:br/>
      </w:r>
    </w:p>
    <w:bookmarkEnd w:id="23"/>
    <w:bookmarkStart w:id="24" w:name="results-and-impact-assessment"/>
    <w:p>
      <w:pPr>
        <w:pStyle w:val="Heading2"/>
      </w:pPr>
      <w:r>
        <w:t xml:space="preserve">5. Results and Impact Assessment</w:t>
      </w:r>
    </w:p>
    <w:p>
      <w:pPr>
        <w:pStyle w:val="FirstParagraph"/>
      </w:pPr>
      <w:r>
        <w:br/>
      </w:r>
      <w:r>
        <w:t xml:space="preserve">After eighteen months of operation, the initiative reported remarkable improvements:</w:t>
      </w:r>
    </w:p>
    <w:p>
      <w:pPr>
        <w:numPr>
          <w:ilvl w:val="0"/>
          <w:numId w:val="1004"/>
        </w:numPr>
        <w:pStyle w:val="Compact"/>
      </w:pPr>
      <w:r>
        <w:rPr>
          <w:bCs/>
          <w:b/>
        </w:rPr>
        <w:t xml:space="preserve">Patient Volume:</w:t>
      </w:r>
      <w:r>
        <w:t xml:space="preserve">Clinic attendance increased by 40%, with a significant portion being first-time seekers of psychiatric care.</w:t>
      </w:r>
    </w:p>
    <w:p>
      <w:pPr>
        <w:numPr>
          <w:ilvl w:val="0"/>
          <w:numId w:val="1004"/>
        </w:numPr>
        <w:pStyle w:val="Compact"/>
      </w:pPr>
      <w:r>
        <w:rPr>
          <w:bCs/>
          <w:b/>
        </w:rPr>
        <w:t xml:space="preserve">Treatment Adherence:</w:t>
      </w:r>
      <w:r>
        <w:t xml:space="preserve">The introduction of telemedicine reduced missed appointments by 25%. Patients found it easier to maintain follow-ups with their assigned</w:t>
      </w:r>
      <w:r>
        <w:t xml:space="preserve"> </w:t>
      </w:r>
      <w:r>
        <w:rPr>
          <w:bCs/>
          <w:b/>
        </w:rPr>
        <w:t xml:space="preserve">Psychiatrist</w:t>
      </w:r>
      <w:r>
        <w:t xml:space="preserve">.</w:t>
      </w:r>
    </w:p>
    <w:p>
      <w:pPr>
        <w:numPr>
          <w:ilvl w:val="0"/>
          <w:numId w:val="1004"/>
        </w:numPr>
        <w:pStyle w:val="Compact"/>
      </w:pPr>
      <w:r>
        <w:rPr>
          <w:bCs/>
          <w:b/>
        </w:rPr>
        <w:t xml:space="preserve">Community Perception:</w:t>
      </w:r>
      <w:r>
        <w:t xml:space="preserve">Social surveys indicated a shift in public attitude, with 60% of respondents now viewing mental health treatment as a medical necessity rather than a spiritual issue.</w:t>
      </w:r>
    </w:p>
    <w:p>
      <w:pPr>
        <w:numPr>
          <w:ilvl w:val="0"/>
          <w:numId w:val="1004"/>
        </w:numPr>
        <w:pStyle w:val="Compact"/>
      </w:pPr>
      <w:r>
        <w:rPr>
          <w:bCs/>
          <w:b/>
        </w:rPr>
        <w:t xml:space="preserve">Economic Benefit:</w:t>
      </w:r>
      <w:r>
        <w:t xml:space="preserve">By treating symptoms early, the program reduced the overall burden on general hospitals in</w:t>
      </w:r>
      <w:r>
        <w:t xml:space="preserve"> </w:t>
      </w:r>
      <w:r>
        <w:rPr>
          <w:bCs/>
          <w:b/>
        </w:rPr>
        <w:t xml:space="preserve">Ghana Accra</w:t>
      </w:r>
      <w:r>
        <w:t xml:space="preserve">, allowing them to focus on other acute medical conditions.</w:t>
      </w:r>
    </w:p>
    <w:p>
      <w:pPr>
        <w:pStyle w:val="FirstParagraph"/>
      </w:pPr>
      <w:r>
        <w:br/>
      </w:r>
    </w:p>
    <w:bookmarkEnd w:id="24"/>
    <w:bookmarkStart w:id="25" w:name="analysis-of-success-factors"/>
    <w:p>
      <w:pPr>
        <w:pStyle w:val="Heading2"/>
      </w:pPr>
      <w:r>
        <w:t xml:space="preserve">6. Analysis of Success Factors</w:t>
      </w:r>
    </w:p>
    <w:p>
      <w:pPr>
        <w:pStyle w:val="FirstParagraph"/>
      </w:pPr>
      <w:r>
        <w:br/>
      </w:r>
      <w:r>
        <w:t xml:space="preserve">The success of this model can be attributed to several key factors:</w:t>
      </w:r>
    </w:p>
    <w:p>
      <w:pPr>
        <w:numPr>
          <w:ilvl w:val="0"/>
          <w:numId w:val="1005"/>
        </w:numPr>
        <w:pStyle w:val="Compact"/>
      </w:pPr>
      <w:r>
        <w:rPr>
          <w:bCs/>
          <w:b/>
        </w:rPr>
        <w:t xml:space="preserve">Cultural Sensitivity:</w:t>
      </w:r>
      <w:r>
        <w:t xml:space="preserve">The</w:t>
      </w:r>
      <w:r>
        <w:t xml:space="preserve"> </w:t>
      </w:r>
      <w:r>
        <w:rPr>
          <w:bCs/>
          <w:b/>
        </w:rPr>
        <w:t xml:space="preserve">Psychiatrist</w:t>
      </w:r>
      <w:r>
        <w:t xml:space="preserve">s were trained not only in clinical skills but also in cultural competency, enabling them to respect traditional beliefs while promoting evidence-based treatments.</w:t>
      </w:r>
    </w:p>
    <w:p>
      <w:pPr>
        <w:numPr>
          <w:ilvl w:val="0"/>
          <w:numId w:val="1005"/>
        </w:numPr>
        <w:pStyle w:val="Compact"/>
      </w:pPr>
      <w:r>
        <w:rPr>
          <w:bCs/>
          <w:b/>
        </w:rPr>
        <w:t xml:space="preserve">Localized Approach:</w:t>
      </w:r>
      <w:r>
        <w:t xml:space="preserve">Tailoring solutions to the specific realities of</w:t>
      </w:r>
      <w:r>
        <w:t xml:space="preserve"> </w:t>
      </w:r>
      <w:r>
        <w:rPr>
          <w:bCs/>
          <w:b/>
        </w:rPr>
        <w:t xml:space="preserve">Ghana Accra</w:t>
      </w:r>
      <w:r>
        <w:t xml:space="preserve">, such as traffic congestion and mobile connectivity, ensured that services were accessible.</w:t>
      </w:r>
    </w:p>
    <w:p>
      <w:pPr>
        <w:numPr>
          <w:ilvl w:val="0"/>
          <w:numId w:val="1005"/>
        </w:numPr>
        <w:pStyle w:val="Compact"/>
      </w:pPr>
      <w:r>
        <w:rPr>
          <w:bCs/>
          <w:b/>
        </w:rPr>
        <w:t xml:space="preserve">Sustainable Funding Models:</w:t>
      </w:r>
      <w:r>
        <w:t xml:space="preserve">Closing the gap through insurance coverage made care sustainable for both providers and patients.</w:t>
      </w:r>
    </w:p>
    <w:p>
      <w:pPr>
        <w:pStyle w:val="FirstParagraph"/>
      </w:pPr>
      <w:r>
        <w:br/>
      </w:r>
    </w:p>
    <w:bookmarkEnd w:id="25"/>
    <w:bookmarkStart w:id="26" w:name="conclusion-and-recommendations"/>
    <w:p>
      <w:pPr>
        <w:pStyle w:val="Heading2"/>
      </w:pPr>
      <w:r>
        <w:t xml:space="preserve">7. Conclusion and Recommendations</w:t>
      </w:r>
    </w:p>
    <w:p>
      <w:pPr>
        <w:pStyle w:val="FirstParagraph"/>
      </w:pPr>
      <w:r>
        <w:br/>
      </w:r>
      <w:r>
        <w:t xml:space="preserve">This</w:t>
      </w:r>
      <w:r>
        <w:t xml:space="preserve"> </w:t>
      </w:r>
      <w:r>
        <w:rPr>
          <w:bCs/>
          <w:b/>
          <w:iCs/>
          <w:i/>
        </w:rPr>
        <w:t xml:space="preserve">Case Study</w:t>
      </w:r>
      <w:r>
        <w:t xml:space="preserve"> </w:t>
      </w:r>
      <w:r>
        <w:t xml:space="preserve">demonstrates that with strategic planning, community engagement, and adequate staffing of</w:t>
      </w:r>
      <w:r>
        <w:t xml:space="preserve"> </w:t>
      </w:r>
      <w:r>
        <w:rPr>
          <w:bCs/>
          <w:b/>
        </w:rPr>
        <w:t xml:space="preserve">Psychiatrist</w:t>
      </w:r>
      <w:r>
        <w:t xml:space="preserve">s, significant progress can be made in improving mental health outcomes in urban African settings. The experience of</w:t>
      </w:r>
      <w:r>
        <w:t xml:space="preserve"> </w:t>
      </w:r>
      <w:r>
        <w:rPr>
          <w:bCs/>
          <w:b/>
        </w:rPr>
        <w:t xml:space="preserve">Ghana Accra</w:t>
      </w:r>
      <w:r>
        <w:t xml:space="preserve"> </w:t>
      </w:r>
      <w:r>
        <w:t xml:space="preserve">offers valuable lessons for other developing regions facing similar challenges.</w:t>
      </w:r>
    </w:p>
    <w:p>
      <w:pPr>
        <w:pStyle w:val="BodyText"/>
      </w:pPr>
      <w:r>
        <w:br/>
      </w:r>
      <w:r>
        <w:t xml:space="preserve">Moving forward, it is recommended that:</w:t>
      </w:r>
    </w:p>
    <w:p>
      <w:pPr>
        <w:numPr>
          <w:ilvl w:val="0"/>
          <w:numId w:val="1006"/>
        </w:numPr>
        <w:pStyle w:val="Compact"/>
      </w:pPr>
      <w:r>
        <w:t xml:space="preserve">Expansion continues to neighboring districts beyond central Accra.</w:t>
      </w:r>
    </w:p>
    <w:p>
      <w:pPr>
        <w:numPr>
          <w:ilvl w:val="0"/>
          <w:numId w:val="1006"/>
        </w:numPr>
        <w:pStyle w:val="Compact"/>
      </w:pPr>
      <w:r>
        <w:t xml:space="preserve">Research funding be allocated to study long-term efficacy of combined psychotherapy and pharmacotherapy in the local population.</w:t>
      </w:r>
    </w:p>
    <w:p>
      <w:pPr>
        <w:numPr>
          <w:ilvl w:val="0"/>
          <w:numId w:val="1006"/>
        </w:numPr>
        <w:pStyle w:val="Compact"/>
      </w:pPr>
      <w:r>
        <w:t xml:space="preserve">Training programs for</w:t>
      </w:r>
      <w:r>
        <w:t xml:space="preserve"> </w:t>
      </w:r>
      <w:r>
        <w:rPr>
          <w:bCs/>
          <w:b/>
        </w:rPr>
        <w:t xml:space="preserve">Psychiatrist</w:t>
      </w:r>
      <w:r>
        <w:t xml:space="preserve">s include modules on trauma-informed care, given the rising awareness of mental health impacts from global events.</w:t>
      </w:r>
    </w:p>
    <w:p>
      <w:pPr>
        <w:pStyle w:val="FirstParagraph"/>
      </w:pPr>
      <w:r>
        <w:br/>
      </w:r>
    </w:p>
    <w:p>
      <w:pPr>
        <w:pStyle w:val="BodyText"/>
      </w:pPr>
      <w:r>
        <w:t xml:space="preserve">In conclusion, the integration of robust psychiatric services into the fabric of</w:t>
      </w:r>
      <w:r>
        <w:t xml:space="preserve"> </w:t>
      </w:r>
      <w:r>
        <w:rPr>
          <w:bCs/>
          <w:b/>
        </w:rPr>
        <w:t xml:space="preserve">Ghana Accra’s</w:t>
      </w:r>
      <w:r>
        <w:t xml:space="preserve"> </w:t>
      </w:r>
      <w:r>
        <w:t xml:space="preserve">healthcare system represents a crucial step toward holistic well-being for its citizens. By addressing stigma, improving access, and empowering specialized</w:t>
      </w:r>
      <w:r>
        <w:t xml:space="preserve"> </w:t>
      </w:r>
      <w:r>
        <w:rPr>
          <w:bCs/>
          <w:b/>
        </w:rPr>
        <w:t xml:space="preserve">Psychiatrist</w:t>
      </w:r>
      <w:r>
        <w:t xml:space="preserve">s to lead change, this initiative has laid a strong foundation for future advancements in mental health care across the region.</w:t>
      </w:r>
    </w:p>
    <w:p>
      <w:pPr>
        <w:pStyle w:val="BodyText"/>
      </w:pPr>
      <w:r>
        <w:br/>
      </w:r>
    </w:p>
    <w:p>
      <w:pPr>
        <w:pStyle w:val="BodyText"/>
      </w:pPr>
      <w:r>
        <w:rPr>
          <w:iCs/>
          <w:i/>
        </w:rPr>
        <w:t xml:space="preserve">This document serves as both an educational resource and a blueprint for policymakers interested in replicating the Accra model elsewhere.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Psychiatric Care in Ghana Accra</dc:title>
  <dc:creator/>
  <dc:language>en</dc:language>
  <cp:keywords/>
  <dcterms:created xsi:type="dcterms:W3CDTF">2026-07-29T17:55:06Z</dcterms:created>
  <dcterms:modified xsi:type="dcterms:W3CDTF">2026-07-29T17:55:06Z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