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Psychiatry</w:t>
      </w:r>
      <w:r>
        <w:t xml:space="preserve"> </w:t>
      </w:r>
      <w:r>
        <w:t xml:space="preserve">in</w:t>
      </w:r>
      <w:r>
        <w:t xml:space="preserve"> </w:t>
      </w:r>
      <w:r>
        <w:t xml:space="preserve">India</w:t>
      </w:r>
      <w:r>
        <w:t xml:space="preserve"> </w:t>
      </w:r>
      <w:r>
        <w:t xml:space="preserve">Mumbai</w:t>
      </w:r>
    </w:p>
    <w:bookmarkStart w:id="26" w:name="Xd6a3e89f2d2fcd9131cebec31a24462c59b7483"/>
    <w:p>
      <w:pPr>
        <w:pStyle w:val="Heading1"/>
      </w:pPr>
      <w:r>
        <w:t xml:space="preserve">A Comprehensive Case Study on the Role of a Psychiatrist in India Mumbai</w:t>
      </w:r>
    </w:p>
    <w:p>
      <w:pPr>
        <w:pStyle w:val="FirstParagraph"/>
      </w:pPr>
      <w:r>
        <w:rPr>
          <w:bCs/>
          <w:b/>
        </w:rPr>
        <w:t xml:space="preserve">Date:</w:t>
      </w:r>
      <w:r>
        <w:t xml:space="preserve"> </w:t>
      </w:r>
      <w:r>
        <w:t xml:space="preserve">October 2023</w:t>
      </w:r>
      <w:r>
        <w:br/>
      </w:r>
    </w:p>
    <w:p>
      <w:pPr>
        <w:pStyle w:val="BodyText"/>
      </w:pPr>
    </w:p>
    <w:p>
      <w:pPr>
        <w:pStyle w:val="BodyText"/>
      </w:pPr>
      <w:r>
        <w:t xml:space="preserve">Mumbai, Maharashtra, India</w:t>
      </w:r>
    </w:p>
    <w:p>
      <w:pPr>
        <w:pStyle w:val="BodyText"/>
      </w:pPr>
    </w:p>
    <w:p>
      <w:pPr>
        <w:pStyle w:val="BodyText"/>
      </w:pPr>
      <w:r>
        <w:t xml:space="preserve">This document explores the multifaceted role of a</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operating within the complex socio-economic landscape of</w:t>
      </w:r>
      <w:r>
        <w:t xml:space="preserve"> </w:t>
      </w:r>
      <w:r>
        <w:rPr>
          <w:u w:val="single"/>
          <w:bCs/>
          <w:b/>
        </w:rPr>
        <w:t xml:space="preserve">India Mumbai</w:t>
      </w:r>
      <w:r>
        <w:t xml:space="preserve">. It highlights challenges, adaptations, and outcomes in treating diverse patient demographics.</w:t>
      </w:r>
    </w:p>
    <w:bookmarkStart w:id="20" w:name="introduction"/>
    <w:p>
      <w:pPr>
        <w:pStyle w:val="Heading2"/>
      </w:pPr>
      <w:r>
        <w:t xml:space="preserve">1. Introduction and Context</w:t>
      </w:r>
    </w:p>
    <w:p>
      <w:pPr>
        <w:pStyle w:val="FirstParagraph"/>
      </w:pPr>
      <w:r>
        <w:t xml:space="preserve">Mumbai, the financial capital of</w:t>
      </w:r>
    </w:p>
    <w:p>
      <w:pPr>
        <w:pStyle w:val="BodyText"/>
      </w:pPr>
      <w:r>
        <w:t xml:space="preserve">, is a city defined by its relentless pace, dense population, and cultural diversity. For a</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practicing here, understanding the unique stressors of urban life in</w:t>
      </w:r>
      <w:r>
        <w:t xml:space="preserve"> </w:t>
      </w:r>
      <w:r>
        <w:rPr>
          <w:bCs/>
          <w:b/>
        </w:rPr>
        <w:t xml:space="preserve">Mumbai India</w:t>
      </w:r>
      <w:r>
        <w:t xml:space="preserve"> </w:t>
      </w:r>
      <w:r>
        <w:t xml:space="preserve">is not merely an academic exercise but a clinical necessity. The city presents a paradox: it offers world-class healthcare infrastructure yet grapples with significant mental health stigma and resource disparity.</w:t>
      </w:r>
    </w:p>
    <w:p>
      <w:pPr>
        <w:pStyle w:val="BodyText"/>
      </w:pPr>
      <w:r>
        <w:t xml:space="preserve">This case study examines the practice of "Dr. Arjun Mehta," a fictional but representative senior</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based in South Mumbai, serving a clientele that ranges from high-net-worth individuals to daily wage earners. The objective is to analyze how modern psychiatric interventions are adapted to fit the cultural and environmental realities of</w:t>
      </w:r>
      <w:r>
        <w:t xml:space="preserve"> </w:t>
      </w:r>
      <w:r>
        <w:rPr>
          <w:bCs/>
          <w:b/>
        </w:rPr>
        <w:t xml:space="preserve">Mumbai India</w:t>
      </w:r>
      <w:r>
        <w:t xml:space="preserve">.</w:t>
      </w:r>
    </w:p>
    <w:bookmarkEnd w:id="20"/>
    <w:bookmarkStart w:id="21" w:name="patient-profile"/>
    <w:p>
      <w:pPr>
        <w:pStyle w:val="Heading2"/>
      </w:pPr>
      <w:r>
        <w:t xml:space="preserve">2. Patient Profile and Presentation</w:t>
      </w:r>
    </w:p>
    <w:p>
      <w:pPr>
        <w:pStyle w:val="FirstParagraph"/>
      </w:pPr>
      <w:r>
        <w:rPr>
          <w:bCs/>
          <w:b/>
        </w:rPr>
        <w:t xml:space="preserve">Patient Name:</w:t>
      </w:r>
      <w:r>
        <w:t xml:space="preserve"> </w:t>
      </w:r>
      <w:r>
        <w:t xml:space="preserve">Rohan S.</w:t>
      </w:r>
      <w:r>
        <w:br/>
      </w:r>
    </w:p>
    <w:p>
      <w:pPr>
        <w:pStyle w:val="BodyText"/>
      </w:pPr>
      <w:r>
        <w:t xml:space="preserve">: 34 years old</w:t>
      </w:r>
      <w:r>
        <w:br/>
      </w:r>
    </w:p>
    <w:p>
      <w:pPr>
        <w:pStyle w:val="BodyText"/>
      </w:pPr>
      <w:r>
        <w:t xml:space="preserve">: Senior Software Engineer in Bandra, Mumbai India</w:t>
      </w:r>
      <w:r>
        <w:br/>
      </w:r>
    </w:p>
    <w:p>
      <w:pPr>
        <w:pStyle w:val="BodyText"/>
      </w:pPr>
      <w:r>
        <w:t xml:space="preserve">Socio-Economic Status: Upper Middle Class</w:t>
      </w:r>
    </w:p>
    <w:p>
      <w:pPr>
        <w:pStyle w:val="BodyText"/>
      </w:pPr>
      <w:r>
        <w:t xml:space="preserve">Rohan presented with symptoms of severe anxiety, insomnia, and panic attacks. His case is typical of the "urban burnout" seen frequently in</w:t>
      </w:r>
      <w:r>
        <w:t xml:space="preserve"> </w:t>
      </w:r>
      <w:r>
        <w:rPr>
          <w:bCs/>
          <w:b/>
        </w:rPr>
        <w:t xml:space="preserve">Mumbai India</w:t>
      </w:r>
      <w:r>
        <w:t xml:space="preserve">. He reported constant pressure from corporate deadlines, high living costs in South Mumbai, and long commute times via local trains or congested roads. Despite his financial stability, Rohan felt isolated. In the context of a</w:t>
      </w:r>
      <w:r>
        <w:t xml:space="preserve"> </w:t>
      </w:r>
      <w:hyperlink w:anchor="Xa39a3ee5e6b4b0d3255bfef95601890afd80709">
        <w:r>
          <w:rPr>
            <w:rStyle w:val="Hyperlink"/>
          </w:rPr>
          <w:t xml:space="preserve"> </w:t>
        </w:r>
        <w:r>
          <w:rPr>
            <w:rStyle w:val="Hyperlink"/>
          </w:rPr>
          <w:t xml:space="preserve">Psychiatrist</w:t>
        </w:r>
      </w:hyperlink>
      <w:r>
        <w:t xml:space="preserve">'s assessment in</w:t>
      </w:r>
      <w:r>
        <w:t xml:space="preserve"> </w:t>
      </w:r>
      <w:r>
        <w:rPr>
          <w:bCs/>
          <w:b/>
        </w:rPr>
        <w:t xml:space="preserve">Mumbai India</w:t>
      </w:r>
      <w:r>
        <w:t xml:space="preserve">, it is crucial to distinguish between clinical anxiety and situational stress related to urban living.</w:t>
      </w:r>
    </w:p>
    <w:bookmarkEnd w:id="21"/>
    <w:bookmarkStart w:id="22" w:name="challenges-in-india-mumbai"/>
    <w:p>
      <w:pPr>
        <w:pStyle w:val="Heading2"/>
      </w:pPr>
      <w:r>
        <w:t xml:space="preserve">3. Specific Challenges in Mumbai India</w:t>
      </w:r>
    </w:p>
    <w:p>
      <w:pPr>
        <w:pStyle w:val="FirstParagraph"/>
      </w:pPr>
      <w:r>
        <w:t xml:space="preserve">The practice of psychiatry in</w:t>
      </w:r>
    </w:p>
    <w:p>
      <w:pPr>
        <w:pStyle w:val="BodyText"/>
      </w:pPr>
      <w:r>
        <w:t xml:space="preserve"> </w:t>
      </w:r>
      <w:r>
        <w:t xml:space="preserve">involves navigating several unique hurdles:</w:t>
      </w:r>
    </w:p>
    <w:p>
      <w:pPr>
        <w:numPr>
          <w:ilvl w:val="0"/>
          <w:numId w:val="1001"/>
        </w:numPr>
        <w:pStyle w:val="Compact"/>
      </w:pPr>
      <w:r>
        <w:rPr>
          <w:bCs/>
          <w:b/>
        </w:rPr>
        <w:t xml:space="preserve">Cultural Stigma:</w:t>
      </w:r>
      <w:r>
        <w:t xml:space="preserve"> </w:t>
      </w:r>
      <w:r>
        <w:t xml:space="preserve">In many communities across</w:t>
      </w:r>
      <w:r>
        <w:t xml:space="preserve"> </w:t>
      </w:r>
      <w:r>
        <w:rPr>
          <w:bCs/>
          <w:b/>
        </w:rPr>
        <w:t xml:space="preserve">Mumbai India</w:t>
      </w:r>
      <w:r>
        <w:t xml:space="preserve">, mental illness is still viewed as a weakness or a spiritual failing. Patients like Rohan often delay seeking help from a qualified</w:t>
      </w:r>
      <w:r>
        <w:t xml:space="preserve"> </w:t>
      </w:r>
      <w:hyperlink w:anchor="Xa39a3ee5e6b4b0d3255bfef95601890afd80709">
        <w:r>
          <w:rPr>
            <w:rStyle w:val="Hyperlink"/>
          </w:rPr>
          <w:t xml:space="preserve"> </w:t>
        </w:r>
        <w:r>
          <w:rPr>
            <w:rStyle w:val="Hyperlink"/>
          </w:rPr>
          <w:t xml:space="preserve">Psychiatrist</w:t>
        </w:r>
      </w:hyperlink>
      <w:r>
        <w:t xml:space="preserve">, preferring initial consultations with general practitioners or even religious healers, which delays effective treatment.</w:t>
      </w:r>
    </w:p>
    <w:p>
      <w:pPr>
        <w:numPr>
          <w:ilvl w:val="0"/>
          <w:numId w:val="1001"/>
        </w:numPr>
        <w:pStyle w:val="Compact"/>
      </w:pPr>
      <w:r>
        <w:rPr>
          <w:bCs/>
          <w:b/>
        </w:rPr>
        <w:t xml:space="preserve">Environmental Stressors:</w:t>
      </w:r>
      <w:r>
        <w:t xml:space="preserve"> </w:t>
      </w:r>
      <w:r>
        <w:t xml:space="preserve">Mumbai is characterized by high humidity, overcrowding, and noise pollution. For a</w:t>
      </w:r>
      <w:r>
        <w:t xml:space="preserve"> </w:t>
      </w:r>
      <w:hyperlink w:anchor="Xa39a3ee5e6b4b0d3255bfef95601890afd80709">
        <w:r>
          <w:rPr>
            <w:rStyle w:val="Hyperlink"/>
          </w:rPr>
          <w:t xml:space="preserve"> </w:t>
        </w:r>
        <w:r>
          <w:rPr>
            <w:rStyle w:val="Hyperlink"/>
          </w:rPr>
          <w:t xml:space="preserve">Psychiatrist</w:t>
        </w:r>
      </w:hyperlink>
      <w:r>
        <w:t xml:space="preserve">, these environmental factors are direct contributors to physiological stress responses. The lack of green spaces in dense areas like Dharavi or Central Mumbai exacerbates feelings of claustrophobia and agitation.</w:t>
      </w:r>
    </w:p>
    <w:p>
      <w:pPr>
        <w:numPr>
          <w:ilvl w:val="0"/>
          <w:numId w:val="1001"/>
        </w:numPr>
        <w:pStyle w:val="Compact"/>
      </w:pPr>
      <w:r>
        <w:rPr>
          <w:bCs/>
          <w:b/>
        </w:rPr>
        <w:t xml:space="preserve">Socio-Economic Disparity:</w:t>
      </w:r>
      <w:r>
        <w:t xml:space="preserve"> </w:t>
      </w:r>
      <w:r>
        <w:t xml:space="preserve">While private psychiatry in</w:t>
      </w:r>
      <w:r>
        <w:t xml:space="preserve"> </w:t>
      </w:r>
      <w:r>
        <w:rPr>
          <w:bCs/>
          <w:b/>
        </w:rPr>
        <w:t xml:space="preserve">Mumbai India</w:t>
      </w:r>
      <w:r>
        <w:t xml:space="preserve"> </w:t>
      </w:r>
      <w:r>
        <w:t xml:space="preserve">is accessible to the elite, there is a significant gap in care for the working class. A comprehensive psychiatric approach must consider affordability, as medication adherence can drop if costs are prohibitive.</w:t>
      </w:r>
    </w:p>
    <w:p>
      <w:pPr>
        <w:numPr>
          <w:ilvl w:val="0"/>
          <w:numId w:val="1001"/>
        </w:numPr>
        <w:pStyle w:val="Compact"/>
      </w:pPr>
      <w:r>
        <w:rPr>
          <w:bCs/>
          <w:b/>
        </w:rPr>
        <w:t xml:space="preserve">Family Dynamics:</w:t>
      </w:r>
      <w:r>
        <w:t xml:space="preserve"> </w:t>
      </w:r>
      <w:r>
        <w:t xml:space="preserve">The joint family system, though changing in urban</w:t>
      </w:r>
      <w:r>
        <w:t xml:space="preserve"> </w:t>
      </w:r>
      <w:r>
        <w:rPr>
          <w:bCs/>
          <w:b/>
        </w:rPr>
        <w:t xml:space="preserve">Mumbai India</w:t>
      </w:r>
      <w:r>
        <w:t xml:space="preserve">, still exerts strong pressure. Decisions regarding treatment are often made collectively by the family rather than individually, requiring the</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to engage in broader psychoeducation sessions.</w:t>
      </w:r>
    </w:p>
    <w:bookmarkEnd w:id="22"/>
    <w:bookmarkStart w:id="23" w:name="treatment-approach"/>
    <w:p>
      <w:pPr>
        <w:pStyle w:val="Heading2"/>
      </w:pPr>
      <w:r>
        <w:t xml:space="preserve">4. Treatment Methodology and Adaptation</w:t>
      </w:r>
    </w:p>
    <w:p>
      <w:pPr>
        <w:pStyle w:val="FirstParagraph"/>
      </w:pPr>
      <w:r>
        <w:t xml:space="preserve">To address Rohan's case within the framework of</w:t>
      </w:r>
      <w:r>
        <w:t xml:space="preserve"> </w:t>
      </w:r>
      <w:r>
        <w:rPr>
          <w:bCs/>
          <w:b/>
        </w:rPr>
        <w:t xml:space="preserve">Mumbai India</w:t>
      </w:r>
      <w:r>
        <w:t xml:space="preserve">, Dr. Mehta employed an integrated therapeutic model:</w:t>
      </w:r>
    </w:p>
    <w:p>
      <w:pPr>
        <w:pStyle w:val="BodyText"/>
      </w:pPr>
      <w:r>
        <w:t xml:space="preserve">4.1 Pharmacological Intervention</w:t>
      </w:r>
    </w:p>
    <w:p>
      <w:pPr>
        <w:pStyle w:val="BodyText"/>
      </w:pPr>
      <w:r>
        <w:t xml:space="preserve">The</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prescribed a selective serotonin reuptake inhibitor (SSRI). However, given the healthcare landscape in</w:t>
      </w:r>
      <w:r>
        <w:t xml:space="preserve"> </w:t>
      </w:r>
      <w:r>
        <w:rPr>
          <w:bCs/>
          <w:b/>
        </w:rPr>
        <w:t xml:space="preserve">Mumbai India</w:t>
      </w:r>
      <w:r>
        <w:t xml:space="preserve">, generic medications were prioritized to ensure long-term affordability and adherence. The doctor also educated the patient on side effects, which is critical in an environment where patients might quickly abandon treatment if mild side effects occur.</w:t>
      </w:r>
    </w:p>
    <w:p>
      <w:pPr>
        <w:pStyle w:val="BodyText"/>
      </w:pPr>
      <w:r>
        <w:t xml:space="preserve">4.2 Cognitive Behavioral Therapy (CBT) Adapted for Urban Life</w:t>
      </w:r>
    </w:p>
    <w:p>
      <w:pPr>
        <w:pStyle w:val="BodyText"/>
      </w:pPr>
      <w:r>
        <w:t xml:space="preserve">Routine CBT sessions were supplemented with practical stress-management techniques tailored to Mumbai's lifestyle. For instance, instead of generic relaxation advice, Dr. Mehta suggested specific breathing exercises that could be performed discreetly during crowded local train commutes—a common scenario in</w:t>
      </w:r>
      <w:r>
        <w:t xml:space="preserve"> </w:t>
      </w:r>
      <w:r>
        <w:rPr>
          <w:bCs/>
          <w:b/>
        </w:rPr>
        <w:t xml:space="preserve">Mumbai India</w:t>
      </w:r>
      <w:r>
        <w:t xml:space="preserve">. This contextual adaptation is vital for a</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aiming for practical outcomes.</w:t>
      </w:r>
    </w:p>
    <w:p>
      <w:pPr>
        <w:pStyle w:val="BodyText"/>
      </w:pPr>
      <w:r>
        <w:t xml:space="preserve">4.3 Digital Psychiatry and Telemedicine</w:t>
      </w:r>
    </w:p>
    <w:p>
      <w:pPr>
        <w:pStyle w:val="BodyText"/>
      </w:pPr>
      <w:r>
        <w:t xml:space="preserve">In response to the chaotic traffic and time poverty of</w:t>
      </w:r>
      <w:r>
        <w:t xml:space="preserve"> </w:t>
      </w:r>
      <w:r>
        <w:rPr>
          <w:bCs/>
          <w:b/>
        </w:rPr>
        <w:t xml:space="preserve">Mumbai India</w:t>
      </w:r>
      <w:r>
        <w:t xml:space="preserve">, a significant portion of Rohan’s therapy was conducted via secure telemedicine platforms. This hybrid model ensures continuity of care without adding the logistical burden of traveling through Mumbai's congested streets, making mental health support more accessible.</w:t>
      </w:r>
    </w:p>
    <w:bookmarkEnd w:id="23"/>
    <w:bookmarkStart w:id="24" w:name="outcomes"/>
    <w:p>
      <w:pPr>
        <w:pStyle w:val="Heading2"/>
      </w:pPr>
      <w:r>
        <w:t xml:space="preserve">5. Outcomes and Results</w:t>
      </w:r>
    </w:p>
    <w:p>
      <w:pPr>
        <w:pStyle w:val="FirstParagraph"/>
      </w:pPr>
      <w:r>
        <w:t xml:space="preserve">After six months of treatment under the supervision of a</w:t>
      </w:r>
      <w:r>
        <w:t xml:space="preserve"> </w:t>
      </w:r>
      <w:hyperlink w:anchor="Xa39a3ee5e6b4b0d3255bfef95601890afd80709">
        <w:r>
          <w:rPr>
            <w:rStyle w:val="Hyperlink"/>
          </w:rPr>
          <w:t xml:space="preserve"> </w:t>
        </w:r>
        <w:r>
          <w:rPr>
            <w:rStyle w:val="Hyperlink"/>
          </w:rPr>
          <w:t xml:space="preserve">Psychiatrist</w:t>
        </w:r>
      </w:hyperlink>
      <w:r>
        <w:t xml:space="preserve">, Rohan showed marked improvement. His panic attacks reduced in frequency from daily to monthly, and his sleep patterns normalized. Importantly, he reported feeling more empowered to set boundaries at work and within his family structure.</w:t>
      </w:r>
    </w:p>
    <w:p>
      <w:pPr>
        <w:pStyle w:val="BodyText"/>
      </w:pPr>
      <w:r>
        <w:t xml:space="preserve">The case highlights that successful psychiatric care in</w:t>
      </w:r>
      <w:r>
        <w:t xml:space="preserve"> </w:t>
      </w:r>
      <w:r>
        <w:rPr>
          <w:bCs/>
          <w:b/>
        </w:rPr>
        <w:t xml:space="preserve">Mumbai India</w:t>
      </w:r>
      <w:r>
        <w:t xml:space="preserve"> </w:t>
      </w:r>
      <w:r>
        <w:t xml:space="preserve">is not just about medication but about lifestyle integration. The patient’s ability to cope with the specific environmental triggers of</w:t>
      </w:r>
      <w:r>
        <w:t xml:space="preserve"> </w:t>
      </w:r>
      <w:r>
        <w:rPr>
          <w:bCs/>
          <w:b/>
        </w:rPr>
        <w:t xml:space="preserve">Mumbai India</w:t>
      </w:r>
      <w:r>
        <w:t xml:space="preserve">, such as noise and crowding, improved significantly when provided with coping strategies relevant to his daily reality.</w:t>
      </w:r>
    </w:p>
    <w:bookmarkEnd w:id="24"/>
    <w:bookmarkStart w:id="25" w:name="conclusion"/>
    <w:p>
      <w:pPr>
        <w:pStyle w:val="Heading2"/>
      </w:pPr>
      <w:r>
        <w:t xml:space="preserve">6. Conclusion</w:t>
      </w:r>
    </w:p>
    <w:p>
      <w:pPr>
        <w:pStyle w:val="FirstParagraph"/>
      </w:pPr>
      <w:r>
        <w:t xml:space="preserve">This case study underscores the critical importance of context-specific care in psychiatry. A</w:t>
      </w:r>
      <w:r>
        <w:t xml:space="preserve"> </w:t>
      </w:r>
      <w:hyperlink w:anchor="Xa39a3ee5e6b4b0d3255bfef95601890afd80709">
        <w:r>
          <w:rPr>
            <w:rStyle w:val="Hyperlink"/>
          </w:rPr>
          <w:t xml:space="preserve"> </w:t>
        </w:r>
        <w:r>
          <w:rPr>
            <w:rStyle w:val="Hyperlink"/>
          </w:rPr>
          <w:t xml:space="preserve">Psychiatrist</w:t>
        </w:r>
      </w:hyperlink>
      <w:r>
        <w:t xml:space="preserve"> </w:t>
      </w:r>
      <w:r>
        <w:t xml:space="preserve">operating in</w:t>
      </w:r>
      <w:r>
        <w:t xml:space="preserve"> </w:t>
      </w:r>
      <w:r>
        <w:rPr>
          <w:bCs/>
          <w:b/>
        </w:rPr>
        <w:t xml:space="preserve">Mumbai India</w:t>
      </w:r>
      <w:r>
        <w:t xml:space="preserve"> </w:t>
      </w:r>
      <w:r>
        <w:t xml:space="preserve">must be culturally competent, environmentally aware, and economically sensitive. The challenges faced by patients in</w:t>
      </w:r>
      <w:r>
        <w:t xml:space="preserve"> </w:t>
      </w:r>
      <w:r>
        <w:rPr>
          <w:bCs/>
          <w:b/>
        </w:rPr>
        <w:t xml:space="preserve">Mumbai India</w:t>
      </w:r>
      <w:r>
        <w:t xml:space="preserve">, from stigma to urban stressors, require innovative treatment plans that go beyond standard western protocols.</w:t>
      </w:r>
    </w:p>
    <w:p>
      <w:pPr>
        <w:pStyle w:val="BodyText"/>
      </w:pPr>
      <w:r>
        <w:t xml:space="preserve">To improve mental health outcomes across the region, there is a need for greater awareness campaigns in</w:t>
      </w:r>
      <w:r>
        <w:t xml:space="preserve"> </w:t>
      </w:r>
      <w:r>
        <w:rPr>
          <w:bCs/>
          <w:b/>
        </w:rPr>
        <w:t xml:space="preserve">Mumbai India</w:t>
      </w:r>
      <w:r>
        <w:t xml:space="preserve"> </w:t>
      </w:r>
      <w:r>
        <w:t xml:space="preserve">to destigmatize seeking help from a</w:t>
      </w:r>
      <w:r>
        <w:t xml:space="preserve"> </w:t>
      </w:r>
      <w:hyperlink w:anchor="Xa39a3ee5e6b4b0d3255bfef95601890afd80709">
        <w:r>
          <w:rPr>
            <w:rStyle w:val="Hyperlink"/>
          </w:rPr>
          <w:t xml:space="preserve"> </w:t>
        </w:r>
        <w:r>
          <w:rPr>
            <w:rStyle w:val="Hyperlink"/>
          </w:rPr>
          <w:t xml:space="preserve">Psychiatrist</w:t>
        </w:r>
      </w:hyperlink>
      <w:r>
        <w:t xml:space="preserve">. Furthermore, policy interventions must support accessible mental healthcare infrastructure that serves both the wealthy and the underprivileged sectors of</w:t>
      </w:r>
      <w:r>
        <w:t xml:space="preserve"> </w:t>
      </w:r>
      <w:r>
        <w:rPr>
          <w:bCs/>
          <w:b/>
        </w:rPr>
        <w:t xml:space="preserve">Mumbai India</w:t>
      </w:r>
      <w:r>
        <w:t xml:space="preserve">.</w:t>
      </w:r>
    </w:p>
    <w:p>
      <w:pPr>
        <w:pStyle w:val="BodyText"/>
      </w:pPr>
      <w:r>
        <w:t xml:space="preserve">In conclusion, psychiatry in</w:t>
      </w:r>
      <w:r>
        <w:t xml:space="preserve"> </w:t>
      </w:r>
      <w:r>
        <w:rPr>
          <w:bCs/>
          <w:b/>
        </w:rPr>
        <w:t xml:space="preserve">Mumbai India</w:t>
      </w:r>
      <w:r>
        <w:t xml:space="preserve"> </w:t>
      </w:r>
      <w:r>
        <w:t xml:space="preserve">is an evolving field. By understanding the unique dynamics of this megacity, practitioners can provide more effective, empathetic, and sustainable care to a diverse population.</w:t>
      </w:r>
    </w:p>
    <w:p>
      <w:pPr>
        <w:pStyle w:val="BodyText"/>
      </w:pPr>
      <w:r>
        <w:rPr>
          <w:iCs/>
          <w:i/>
        </w:rPr>
        <w:t xml:space="preserve">Note: This document is a hypothetical case study created for educational and informational purposes regarding psychiatric practices in Mumbai India. All patient names and specific details have been anonymized or fictionalized.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Psychiatry in India Mumbai</dc:title>
  <dc:creator/>
  <dc:language>en</dc:language>
  <cp:keywords/>
  <dcterms:created xsi:type="dcterms:W3CDTF">2026-07-29T10:30:13Z</dcterms:created>
  <dcterms:modified xsi:type="dcterms:W3CDTF">2026-07-29T10:30:13Z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