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Modern</w:t>
      </w:r>
      <w:r>
        <w:t xml:space="preserve"> </w:t>
      </w:r>
      <w:r>
        <w:t xml:space="preserve">Psychiatric</w:t>
      </w:r>
      <w:r>
        <w:t xml:space="preserve"> </w:t>
      </w:r>
      <w:r>
        <w:t xml:space="preserve">Care</w:t>
      </w:r>
      <w:r>
        <w:t xml:space="preserve"> </w:t>
      </w:r>
      <w:r>
        <w:t xml:space="preserve">in</w:t>
      </w:r>
      <w:r>
        <w:t xml:space="preserve"> </w:t>
      </w:r>
      <w:r>
        <w:t xml:space="preserve">Mexico</w:t>
      </w:r>
      <w:r>
        <w:t xml:space="preserve"> </w:t>
      </w:r>
      <w:r>
        <w:t xml:space="preserve">City</w:t>
      </w:r>
    </w:p>
    <w:bookmarkStart w:id="33" w:name="X92f60f39c9fd73a63741bc1dc9b730e714e2814"/>
    <w:p>
      <w:pPr>
        <w:pStyle w:val="Heading1"/>
      </w:pPr>
      <w:r>
        <w:t xml:space="preserve">Case Study: Navigating the Psychiatric Landscape in Mexico City</w:t>
      </w:r>
    </w:p>
    <w:p>
      <w:pPr>
        <w:pStyle w:val="FirstParagraph"/>
      </w:pPr>
      <w:r>
        <w:rPr>
          <w:bCs/>
          <w:b/>
        </w:rPr>
        <w:t xml:space="preserve">Date:</w:t>
      </w:r>
      <w:r>
        <w:t xml:space="preserve"> </w:t>
      </w:r>
      <w:r>
        <w:t xml:space="preserve">October 24, 2023</w:t>
      </w:r>
      <w:r>
        <w:br/>
      </w:r>
      <w:r>
        <w:rPr>
          <w:bCs/>
          <w:b/>
        </w:rPr>
        <w:t xml:space="preserve">Subject:</w:t>
      </w:r>
      <w:r>
        <w:t xml:space="preserve">The Evolution of Psychiatry Services within the Urban Context of Mexico, Mexico City</w:t>
      </w:r>
      <w:r>
        <w:br/>
      </w:r>
      <w:r>
        <w:rPr>
          <w:bCs/>
          <w:b/>
        </w:rPr>
        <w:t xml:space="preserve">Status:</w:t>
      </w:r>
      <w:r>
        <w:t xml:space="preserve"> </w:t>
      </w:r>
      <w:r>
        <w:t xml:space="preserve">Confidential / Internal Review</w:t>
      </w:r>
    </w:p>
    <w:bookmarkStart w:id="20" w:name="executive-summary"/>
    <w:p>
      <w:pPr>
        <w:pStyle w:val="Heading3"/>
      </w:pPr>
      <w:r>
        <w:t xml:space="preserve">Executive Summary</w:t>
      </w:r>
    </w:p>
    <w:p>
      <w:pPr>
        <w:pStyle w:val="FirstParagraph"/>
      </w:pPr>
      <w:r>
        <w:t xml:space="preserve">This case study examines the complex dynamics surrounding mental healthcare delivery in one of the world’s most populous metropolitan areas: Mexico City. It focuses on the specific role of the Psychiatrist within this dense urban environment, analyzing how cultural factors, systemic challenges, and technological advancements are reshaping patient care. The objective is to provide a comprehensive overview of current practices, barriers to entry for patients seeking help, and the innovative strategies employed by healthcare providers in this unique demographic landscape.</w:t>
      </w:r>
    </w:p>
    <w:bookmarkEnd w:id="20"/>
    <w:bookmarkStart w:id="21" w:name="X220bc33139bb8f480418aeec6ce2936dcffb630"/>
    <w:p>
      <w:pPr>
        <w:pStyle w:val="Heading2"/>
      </w:pPr>
      <w:r>
        <w:t xml:space="preserve">1. Introduction: The Urban Mental Health Crisis</w:t>
      </w:r>
    </w:p>
    <w:p>
      <w:pPr>
        <w:pStyle w:val="FirstParagraph"/>
      </w:pPr>
      <w:r>
        <w:t xml:space="preserve">Mexico City stands as a megacity with distinct sociological characteristics that directly influence mental health outcomes. With a population exceeding nine million within the city limits and over twenty million in the greater metropolitan area, the density creates unique stressors. Noise pollution, traffic congestion (</w:t>
      </w:r>
      <w:r>
        <w:rPr>
          <w:iCs/>
          <w:i/>
        </w:rPr>
        <w:t xml:space="preserve">traffic jam</w:t>
      </w:r>
      <w:r>
        <w:t xml:space="preserve"> </w:t>
      </w:r>
      <w:r>
        <w:t xml:space="preserve">or</w:t>
      </w:r>
      <w:r>
        <w:t xml:space="preserve"> </w:t>
      </w:r>
      <w:r>
        <w:rPr>
          <w:iCs/>
          <w:i/>
        </w:rPr>
        <w:t xml:space="preserve">tráfico</w:t>
      </w:r>
      <w:r>
        <w:t xml:space="preserve">), socioeconomic disparity, and safety concerns contribute significantly to anxiety disorders, depression, and burnout syndromes.</w:t>
      </w:r>
    </w:p>
    <w:p>
      <w:pPr>
        <w:pStyle w:val="BodyText"/>
      </w:pPr>
      <w:r>
        <w:t xml:space="preserve">In this context, the role of the Psychiatrist is not merely clinical but also sociological. The modern Psychiatrist in Mexico City must navigate a landscape where mental health stigma remains prevalent despite growing awareness. This case study explores how professionals adapt traditional Western psychiatric models to fit the cultural fabric of</w:t>
      </w:r>
      <w:r>
        <w:t xml:space="preserve"> </w:t>
      </w:r>
      <w:r>
        <w:rPr>
          <w:bCs/>
          <w:b/>
        </w:rPr>
        <w:t xml:space="preserve">Mexico</w:t>
      </w:r>
      <w:r>
        <w:t xml:space="preserve">, ensuring that treatment is both effective and culturally competent.</w:t>
      </w:r>
    </w:p>
    <w:bookmarkEnd w:id="21"/>
    <w:bookmarkStart w:id="22" w:name="Xca8528d9a83d95ee741fe3635154d4dcbc4e93f"/>
    <w:p>
      <w:pPr>
        <w:pStyle w:val="Heading2"/>
      </w:pPr>
      <w:r>
        <w:t xml:space="preserve">2. Profile of the Target Patient Demographic</w:t>
      </w:r>
    </w:p>
    <w:p>
      <w:pPr>
        <w:pStyle w:val="FirstParagraph"/>
      </w:pPr>
      <w:r>
        <w:t xml:space="preserve">To understand the efficacy of psychiatric interventions in this region, one must analyze the typical patient profile. In Mexico City, the demand for psychiatric services has shifted from primarily acute crisis management to long-term chronic care and preventative mental health maintenance.</w:t>
      </w:r>
    </w:p>
    <w:p>
      <w:pPr>
        <w:numPr>
          <w:ilvl w:val="0"/>
          <w:numId w:val="1001"/>
        </w:numPr>
        <w:pStyle w:val="Compact"/>
      </w:pPr>
      <w:r>
        <w:rPr>
          <w:bCs/>
          <w:b/>
        </w:rPr>
        <w:t xml:space="preserve">The Working Professional:</w:t>
      </w:r>
      <w:r>
        <w:t xml:space="preserve"> </w:t>
      </w:r>
      <w:r>
        <w:t xml:space="preserve">Due to the intense pace of life in neighborhoods such as Polanco, Santa Fe, and Condesa, a significant portion of patients are white-collar workers suffering from workplace burnout. These individuals often seek discreet care due to fears of professional repercussions.</w:t>
      </w:r>
    </w:p>
    <w:p>
      <w:pPr>
        <w:numPr>
          <w:ilvl w:val="0"/>
          <w:numId w:val="1001"/>
        </w:numPr>
        <w:pStyle w:val="Compact"/>
      </w:pPr>
      <w:r>
        <w:rPr>
          <w:bCs/>
          <w:b/>
        </w:rPr>
        <w:t xml:space="preserve">The Youth Population:</w:t>
      </w:r>
      <w:r>
        <w:t xml:space="preserve"> </w:t>
      </w:r>
      <w:r>
        <w:t xml:space="preserve">With a large student population attending institutions like UNAM (National Autonomous University of Mexico), there is a rising incidence of academic pressure-induced anxiety and depression. These patients are more digitally literate and often prefer telemedicine options.</w:t>
      </w:r>
    </w:p>
    <w:p>
      <w:pPr>
        <w:numPr>
          <w:ilvl w:val="0"/>
          <w:numId w:val="1001"/>
        </w:numPr>
        <w:pStyle w:val="Compact"/>
      </w:pPr>
      <w:r>
        <w:rPr>
          <w:bCs/>
          <w:b/>
        </w:rPr>
        <w:t xml:space="preserve">The Vulnerable Sector:</w:t>
      </w:r>
      <w:r>
        <w:t xml:space="preserve"> </w:t>
      </w:r>
      <w:r>
        <w:t xml:space="preserve">A critical aspect of the case study is the disparity in care. While private clinics offer world-class service, public hospitals in marginalized boroughs face severe resource shortages. The Psychiatrist working in these areas often acts as a triage officer, managing high volumes of patients with limited pharmacological resources.</w:t>
      </w:r>
    </w:p>
    <w:bookmarkEnd w:id="22"/>
    <w:bookmarkStart w:id="26" w:name="X64ad0fad058b043119a956ae59dbca671a8df01"/>
    <w:p>
      <w:pPr>
        <w:pStyle w:val="Heading2"/>
      </w:pPr>
      <w:r>
        <w:t xml:space="preserve">3. Challenges Faced by the Psychiatrist in Mexico City</w:t>
      </w:r>
    </w:p>
    <w:p>
      <w:pPr>
        <w:pStyle w:val="FirstParagraph"/>
      </w:pPr>
      <w:r>
        <w:t xml:space="preserve">The practice of psychiatry in this specific geographic location is fraught with distinct challenges that differ significantly from those in North America or Europe.</w:t>
      </w:r>
    </w:p>
    <w:bookmarkStart w:id="23" w:name="stigma-and-cultural-barriers"/>
    <w:p>
      <w:pPr>
        <w:pStyle w:val="Heading3"/>
      </w:pPr>
      <w:r>
        <w:t xml:space="preserve">3.1 Stigma and Cultural Barriers</w:t>
      </w:r>
    </w:p>
    <w:p>
      <w:pPr>
        <w:pStyle w:val="FirstParagraph"/>
      </w:pPr>
      <w:r>
        <w:t xml:space="preserve">In many communities within Mexico, mental illness is still viewed through a lens of moral weakness or spiritual imbalance rather than medical pathology. Families may hesitate to seek the help of a Psychiatrist until symptoms become debilitating. This delay often results in more severe clinical presentations when patients finally do enter the healthcare system. The Psychiatrist must therefore employ strong psychoeducational techniques, involving family members in the treatment plan to ensure compliance and support.</w:t>
      </w:r>
    </w:p>
    <w:bookmarkEnd w:id="23"/>
    <w:bookmarkStart w:id="24" w:name="systemic-fragmentation"/>
    <w:p>
      <w:pPr>
        <w:pStyle w:val="Heading3"/>
      </w:pPr>
      <w:r>
        <w:t xml:space="preserve">3.2 Systemic Fragmentation</w:t>
      </w:r>
    </w:p>
    <w:p>
      <w:pPr>
        <w:pStyle w:val="FirstParagraph"/>
      </w:pPr>
      <w:r>
        <w:t xml:space="preserve">The healthcare infrastructure in Mexico is bifurcated between private insurance-based systems (such as Monterrey or Guadalupe Reina) and public institutions (like IMSS or ISSSTE). The Psychiatrist often faces bureaucratic hurdles when prescribing specialized medications that may not be covered by public formularies. This economic barrier forces clinicians to make difficult decisions regarding cost-effective treatment plans, sometimes requiring out-of-pocket expenses from patients who are already economically strained.</w:t>
      </w:r>
    </w:p>
    <w:bookmarkEnd w:id="24"/>
    <w:bookmarkStart w:id="25" w:name="X4be0f62a7bacd5299311a884edf3f10aad0f80e"/>
    <w:p>
      <w:pPr>
        <w:pStyle w:val="Heading3"/>
      </w:pPr>
      <w:r>
        <w:t xml:space="preserve">3.3 Urban Stressors and Environmental Factors</w:t>
      </w:r>
    </w:p>
    <w:p>
      <w:pPr>
        <w:pStyle w:val="FirstParagraph"/>
      </w:pPr>
      <w:r>
        <w:t xml:space="preserve">Mexico City’s environmental conditions, including air quality issues and the constant threat of seismic activity, contribute to a baseline level of collective anxiety. The Psychiatrist must account for these external stressors in diagnosis and treatment planning. For instance, sleep disturbances may be exacerbated by noise pollution or emergency drills, requiring medication adjustments that standard protocols might not anticipate.</w:t>
      </w:r>
    </w:p>
    <w:bookmarkEnd w:id="25"/>
    <w:bookmarkEnd w:id="26"/>
    <w:bookmarkStart w:id="30" w:name="innovative-solutions-and-adaptations"/>
    <w:p>
      <w:pPr>
        <w:pStyle w:val="Heading2"/>
      </w:pPr>
      <w:r>
        <w:t xml:space="preserve">4. Innovative Solutions and Adaptations</w:t>
      </w:r>
    </w:p>
    <w:p>
      <w:pPr>
        <w:pStyle w:val="FirstParagraph"/>
      </w:pPr>
      <w:r>
        <w:t xml:space="preserve">In response to these challenges, the psychiatric community in Mexico City has developed several adaptive strategies.</w:t>
      </w:r>
    </w:p>
    <w:bookmarkStart w:id="27" w:name="the-rise-of-telepsychiatry"/>
    <w:p>
      <w:pPr>
        <w:pStyle w:val="Heading3"/>
      </w:pPr>
      <w:r>
        <w:t xml:space="preserve">4.1 The Rise of Telepsychiatry</w:t>
      </w:r>
    </w:p>
    <w:p>
      <w:pPr>
        <w:pStyle w:val="FirstParagraph"/>
      </w:pPr>
      <w:r>
        <w:t xml:space="preserve">The digitization of healthcare has been a game-changer for access in this sprawling city. Traffic in Mexico City can make physical appointments difficult to keep. Consequently, many Psychiatrists have adopted hybrid models, offering initial consultations via video call and reserving in-person visits for medication management or therapy sessions requiring physical presence. This approach has improved adherence rates among the busy professional demographic.</w:t>
      </w:r>
    </w:p>
    <w:bookmarkEnd w:id="27"/>
    <w:bookmarkStart w:id="28" w:name="multidisciplinary-teams"/>
    <w:p>
      <w:pPr>
        <w:pStyle w:val="Heading3"/>
      </w:pPr>
      <w:r>
        <w:t xml:space="preserve">4.2 Multidisciplinary Teams</w:t>
      </w:r>
    </w:p>
    <w:p>
      <w:pPr>
        <w:pStyle w:val="FirstParagraph"/>
      </w:pPr>
      <w:r>
        <w:t xml:space="preserve">To address the holistic needs of patients, forward-thinking clinics in Mexico City are moving toward integrated care models. The Psychiatrist now routinely collaborates with psychologists, social workers, and nutritionists. This team-based approach acknowledges that mental health is interconnected with physical well-being and social support systems. In public hospitals, this collaboration is often essential to provide comprehensive care despite budget constraints.</w:t>
      </w:r>
    </w:p>
    <w:bookmarkEnd w:id="28"/>
    <w:bookmarkStart w:id="29" w:name="community-outreach-programs"/>
    <w:p>
      <w:pPr>
        <w:pStyle w:val="Heading3"/>
      </w:pPr>
      <w:r>
        <w:t xml:space="preserve">4.3 Community Outreach Programs</w:t>
      </w:r>
    </w:p>
    <w:p>
      <w:pPr>
        <w:pStyle w:val="FirstParagraph"/>
      </w:pPr>
      <w:r>
        <w:t xml:space="preserve">To combat stigma, several non-governmental organizations (NGOs) partnered with local Psychiatrists are conducting outreach in schools and community centers across Mexico City. These programs aim to normalize mental health conversations and provide early intervention resources. By embedding the concept of psychiatric care into the community fabric, these initiatives help bridge the gap between clinical practice and societal acceptance.</w:t>
      </w:r>
    </w:p>
    <w:bookmarkEnd w:id="29"/>
    <w:bookmarkEnd w:id="30"/>
    <w:bookmarkStart w:id="31" w:name="case-example-integration-of-care"/>
    <w:p>
      <w:pPr>
        <w:pStyle w:val="Heading2"/>
      </w:pPr>
      <w:r>
        <w:t xml:space="preserve">5. Case Example: Integration of Care</w:t>
      </w:r>
    </w:p>
    <w:p>
      <w:pPr>
        <w:pStyle w:val="FirstParagraph"/>
      </w:pPr>
      <w:r>
        <w:rPr>
          <w:bCs/>
          <w:b/>
        </w:rPr>
        <w:t xml:space="preserve">Patient Profile:</w:t>
      </w:r>
      <w:r>
        <w:t xml:space="preserve"> </w:t>
      </w:r>
      <w:r>
        <w:t xml:space="preserve">Mr. A.G., a 34-year-old graphic designer living in Coyoacán.</w:t>
      </w:r>
      <w:r>
        <w:br/>
      </w:r>
      <w:r>
        <w:rPr>
          <w:bCs/>
          <w:b/>
        </w:rPr>
        <w:t xml:space="preserve">Presenting Complaint:</w:t>
      </w:r>
      <w:r>
        <w:t xml:space="preserve"> </w:t>
      </w:r>
      <w:r>
        <w:t xml:space="preserve">Severe anxiety, panic attacks, and insomnia secondary to high-pressure work environment.</w:t>
      </w:r>
      <w:r>
        <w:br/>
      </w:r>
      <w:r>
        <w:rPr>
          <w:bCs/>
          <w:b/>
        </w:rPr>
        <w:t xml:space="preserve">Intervention:</w:t>
      </w:r>
      <w:r>
        <w:t xml:space="preserve"> </w:t>
      </w:r>
      <w:r>
        <w:t xml:space="preserve">Initially resistant to seeing a Psychiatrist due to stigma, Mr. A.G. was referred by his primary care physician. After a lengthy psychoeducational session involving his wife (to gain family support), he was prescribed a selective serotonin reuptake inhibitor (SSRI) and recommended cognitive-behavioral therapy (CBT). Due to traffic constraints, therapy was conducted via telehealth, while medication monitoring occurred in person. Over six months, the patient reported a 70% reduction in panic symptoms and improved sleep hygiene.</w:t>
      </w:r>
    </w:p>
    <w:p>
      <w:pPr>
        <w:pStyle w:val="BodyText"/>
      </w:pPr>
      <w:r>
        <w:t xml:space="preserve">This case illustrates the necessity for flexibility and cultural sensitivity. The Psychiatrist did not just treat the biological aspect of anxiety but addressed the social stigma and logistical barriers inherent to life in Mexico City.</w:t>
      </w:r>
    </w:p>
    <w:bookmarkEnd w:id="31"/>
    <w:bookmarkStart w:id="32" w:name="conclusion"/>
    <w:p>
      <w:pPr>
        <w:pStyle w:val="Heading2"/>
      </w:pPr>
      <w:r>
        <w:t xml:space="preserve">6. Conclusion</w:t>
      </w:r>
    </w:p>
    <w:p>
      <w:pPr>
        <w:pStyle w:val="FirstParagraph"/>
      </w:pPr>
      <w:r>
        <w:t xml:space="preserve">The role of the Psychiatrist in Mexico City is evolving rapidly. It requires a practitioner who is not only medically skilled but also culturally astute, technologically proficient, and resilient against systemic challenges. As the capital city continues to grow and modernize, the integration of mental health services into primary care and the destigmatization of psychiatric treatment will remain paramount goals.</w:t>
      </w:r>
    </w:p>
    <w:p>
      <w:pPr>
        <w:pStyle w:val="BodyText"/>
      </w:pPr>
      <w:r>
        <w:t xml:space="preserve">Future efforts must focus on improving access for underserved populations within Mexico City while maintaining high standards of care in private sectors. By addressing these disparities, the healthcare system can better serve the diverse needs of its population, ensuring that mental health is recognized as an integral component of overall well-being in Mexico.</w:t>
      </w:r>
    </w:p>
    <w:p>
      <w:pPr>
        <w:pStyle w:val="BodyText"/>
      </w:pPr>
      <w:r>
        <w:rPr>
          <w:iCs/>
          <w:i/>
        </w:rPr>
        <w:t xml:space="preserve">This document is intended for professional review and educational purposes regarding mental health practices in urban Mexican settings. All patient data has been anonymized to protect privacy.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Modern Psychiatric Care in Mexico City</dc:title>
  <dc:creator/>
  <dc:language>en</dc:language>
  <cp:keywords/>
  <dcterms:created xsi:type="dcterms:W3CDTF">2026-07-29T03:55:36Z</dcterms:created>
  <dcterms:modified xsi:type="dcterms:W3CDTF">2026-07-29T03:55:36Z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