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Integrating</w:t>
      </w:r>
      <w:r>
        <w:t xml:space="preserve"> </w:t>
      </w:r>
      <w:r>
        <w:t xml:space="preserve">Modern</w:t>
      </w:r>
      <w:r>
        <w:t xml:space="preserve"> </w:t>
      </w:r>
      <w:r>
        <w:t xml:space="preserve">Psychiatry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p>
      <w:pPr>
        <w:pStyle w:val="FirstParagraph"/>
      </w:pPr>
      <w:r>
        <w:t xml:space="preserve">```html</w:t>
      </w:r>
    </w:p>
    <w:bookmarkStart w:id="30" w:name="X6f677b89e21de2dab81b1b63775144829278514"/>
    <w:p>
      <w:pPr>
        <w:pStyle w:val="Heading1"/>
      </w:pPr>
      <w:r>
        <w:t xml:space="preserve">Case Study: Evolving the Landscape of Mental Healthcare for a Psychiatrist in Morocco Casablanca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Clinical Integration, Cultural Adaptation, and Practice Management for a Modern Psychiatry Clinic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strategic and clinical challenges faced by a modern</w:t>
      </w:r>
      <w:r>
        <w:t xml:space="preserve"> </w:t>
      </w:r>
      <w:r>
        <w:rPr>
          <w:bCs/>
          <w:b/>
        </w:rPr>
        <w:t xml:space="preserve">Psychiatrist</w:t>
      </w:r>
    </w:p>
    <w:p>
      <w:pPr>
        <w:pStyle w:val="BodyText"/>
      </w:pPr>
      <w:r>
        <w:rPr>
          <w:iCs/>
          <w:i/>
        </w:rPr>
        <w:t xml:space="preserve">(Note: In HTML content we must use valid entities or simply text, so I will keep it simple).</w:t>
      </w:r>
    </w:p>
    <w:p>
      <w:pPr>
        <w:pStyle w:val="BodyText"/>
      </w:pPr>
      <w:r>
        <w:t xml:space="preserve">p&gt;</w:t>
      </w:r>
    </w:p>
    <w:bookmarkEnd w:id="20"/>
    <w:bookmarkStart w:id="21" w:name="X504aa34f61d1b2f87121304aaabd3c183150e06"/>
    <w:p>
      <w:pPr>
        <w:pStyle w:val="Heading2"/>
      </w:pPr>
      <w:r>
        <w:t xml:space="preserve">3. The Professional Profile: A Modern Psychiatrist</w:t>
      </w:r>
    </w:p>
    <w:p>
      <w:pPr>
        <w:pStyle w:val="FirstParagraph"/>
      </w:pPr>
      <w:r>
        <w:t xml:space="preserve">The protagonist of this study is Dr. Amine El-Fassi, a board-certified</w:t>
      </w:r>
      <w:r>
        <w:t xml:space="preserve"> </w:t>
      </w:r>
      <w:r>
        <w:rPr>
          <w:bCs/>
          <w:b/>
        </w:rPr>
        <w:t xml:space="preserve">Psychiatrist</w:t>
      </w:r>
    </w:p>
    <w:p>
      <w:pPr>
        <w:pStyle w:val="BodyText"/>
      </w:pPr>
      <w:r>
        <w:t xml:space="preserve">In the context of Morocco Casablanca, the role of a</w:t>
      </w:r>
      <w:r>
        <w:t xml:space="preserve"> </w:t>
      </w:r>
      <w:r>
        <w:rPr>
          <w:bCs/>
          <w:b/>
        </w:rPr>
        <w:t xml:space="preserve">Psychiatrist</w:t>
      </w:r>
    </w:p>
    <w:p>
      <w:pPr>
        <w:numPr>
          <w:ilvl w:val="0"/>
          <w:numId w:val="1001"/>
        </w:numPr>
        <w:pStyle w:val="Compact"/>
      </w:pPr>
      <w:r>
        <w:t xml:space="preserve">Dual Diagnosis Treatment:</w:t>
      </w:r>
    </w:p>
    <w:p>
      <w:pPr>
        <w:numPr>
          <w:ilvl w:val="0"/>
          <w:numId w:val="1001"/>
        </w:numPr>
        <w:pStyle w:val="Compact"/>
      </w:pPr>
      <w:r>
        <w:t xml:space="preserve">Trauma-Informed Care:</w:t>
      </w:r>
    </w:p>
    <w:bookmarkEnd w:id="21"/>
    <w:bookmarkStart w:id="22" w:name="X600d9ff00e5a6a7b1ee375290d2b33382ae64ec"/>
    <w:p>
      <w:pPr>
        <w:pStyle w:val="Heading2"/>
      </w:pPr>
      <w:r>
        <w:t xml:space="preserve">4. The Context: Morocco Casablanca as a Microcosm of Change</w:t>
      </w:r>
    </w:p>
    <w:p>
      <w:pPr>
        <w:pStyle w:val="FirstParagraph"/>
      </w:pPr>
      <w:r>
        <w:t xml:space="preserve">Morocco Casablanca serves as the perfect laboratory for this study because it is the economic engine of North Africa. It is a city where traditional Maghrebi values intersect with rapid Westernization. For any</w:t>
      </w:r>
      <w:r>
        <w:t xml:space="preserve"> </w:t>
      </w:r>
      <w:r>
        <w:rPr>
          <w:bCs/>
          <w:b/>
        </w:rPr>
        <w:t xml:space="preserve">Psychiatrist</w:t>
      </w:r>
    </w:p>
    <w:p>
      <w:pPr>
        <w:numPr>
          <w:ilvl w:val="0"/>
          <w:numId w:val="1002"/>
        </w:numPr>
        <w:pStyle w:val="Compact"/>
      </w:pPr>
      <w:r>
        <w:t xml:space="preserve">The Urban Stressor:</w:t>
      </w:r>
    </w:p>
    <w:p>
      <w:pPr>
        <w:numPr>
          <w:ilvl w:val="0"/>
          <w:numId w:val="1002"/>
        </w:numPr>
        <w:pStyle w:val="Compact"/>
      </w:pPr>
      <w:r>
        <w:t xml:space="preserve">The Migrant Experience:</w:t>
      </w:r>
    </w:p>
    <w:bookmarkEnd w:id="22"/>
    <w:bookmarkStart w:id="25" w:name="X1e7c8f615ad9cc2c324b3855a1ea086cd4c698a"/>
    <w:p>
      <w:pPr>
        <w:pStyle w:val="Heading2"/>
      </w:pPr>
      <w:r>
        <w:t xml:space="preserve">5. Strategic Implementation in Morocco Casablanca</w:t>
      </w:r>
    </w:p>
    <w:p>
      <w:pPr>
        <w:pStyle w:val="FirstParagraph"/>
      </w:pPr>
      <w:r>
        <w:t xml:space="preserve">To successfully establish a practice as a leading</w:t>
      </w:r>
      <w:r>
        <w:t xml:space="preserve"> </w:t>
      </w:r>
      <w:r>
        <w:rPr>
          <w:bCs/>
          <w:b/>
        </w:rPr>
        <w:t xml:space="preserve">Psychiatrist</w:t>
      </w:r>
    </w:p>
    <w:bookmarkStart w:id="23" w:name="a.-multilingual-competence"/>
    <w:p>
      <w:pPr>
        <w:pStyle w:val="Heading3"/>
      </w:pPr>
      <w:r>
        <w:t xml:space="preserve">a. Multilingual Competence</w:t>
      </w:r>
    </w:p>
    <w:p>
      <w:pPr>
        <w:pStyle w:val="FirstParagraph"/>
      </w:pPr>
      <w:r>
        <w:t xml:space="preserve">In Morocco Casablanca, language is not just communication; it is identity. A successful</w:t>
      </w:r>
    </w:p>
    <w:p>
      <w:pPr>
        <w:pStyle w:val="BodyText"/>
      </w:pPr>
      <w:r>
        <w:t xml:space="preserve">Psychiatrist</w:t>
      </w:r>
    </w:p>
    <w:bookmarkEnd w:id="23"/>
    <w:bookmarkStart w:id="24" w:name="X0575499bf32f1685d3479acb4e322ca91c50010"/>
    <w:p>
      <w:pPr>
        <w:pStyle w:val="Heading3"/>
      </w:pPr>
      <w:r>
        <w:t xml:space="preserve">b. Destigmatization Campaigns via Digital Media</w:t>
      </w:r>
    </w:p>
    <w:p>
      <w:pPr>
        <w:pStyle w:val="FirstParagraph"/>
      </w:pPr>
      <w:r>
        <w:t xml:space="preserve">The stigma surrounding mental health in traditional Moroccan society often prevents patients from seeking help. Dr. El-Fassi implemented a digital strategy tailored to the demographics of Morocco Casablanca.</w:t>
      </w:r>
    </w:p>
    <w:p>
      <w:pPr>
        <w:numPr>
          <w:ilvl w:val="0"/>
          <w:numId w:val="1003"/>
        </w:numPr>
        <w:pStyle w:val="Compact"/>
      </w:pPr>
      <w:r>
        <w:t xml:space="preserve">Social Media Education:</w:t>
      </w:r>
    </w:p>
    <w:p>
      <w:pPr>
        <w:numPr>
          <w:ilvl w:val="0"/>
          <w:numId w:val="1003"/>
        </w:numPr>
        <w:pStyle w:val="Compact"/>
      </w:pPr>
      <w:r>
        <w:t xml:space="preserve">Influencer Collaboration:</w:t>
      </w:r>
    </w:p>
    <w:bookmarkEnd w:id="24"/>
    <w:bookmarkEnd w:id="25"/>
    <w:bookmarkStart w:id="26" w:name="Xb1d5c5c26a38347473b8bb7e1e42403bf5a39ae"/>
    <w:p>
      <w:pPr>
        <w:pStyle w:val="Heading2"/>
      </w:pPr>
      <w:r>
        <w:t xml:space="preserve">6. Clinical Case Scenario: The Integration Challenge</w:t>
      </w:r>
    </w:p>
    <w:p>
      <w:pPr>
        <w:pStyle w:val="FirstParagraph"/>
      </w:pPr>
      <w:r>
        <w:t xml:space="preserve">To illustrate the specific challenges a</w:t>
      </w:r>
      <w:r>
        <w:t xml:space="preserve"> </w:t>
      </w:r>
      <w:r>
        <w:rPr>
          <w:bCs/>
          <w:b/>
        </w:rPr>
        <w:t xml:space="preserve">Psychiatrist</w:t>
      </w:r>
    </w:p>
    <w:p>
      <w:pPr>
        <w:pStyle w:val="BodyText"/>
      </w:pPr>
      <w:r>
        <w:rPr>
          <w:iCs/>
          <w:i/>
        </w:rPr>
        <w:t xml:space="preserve">Patient Profile:</w:t>
      </w:r>
    </w:p>
    <w:p>
      <w:pPr>
        <w:numPr>
          <w:ilvl w:val="0"/>
          <w:numId w:val="1004"/>
        </w:numPr>
        <w:pStyle w:val="Compact"/>
      </w:pPr>
      <w:r>
        <w:t xml:space="preserve">Name:</w:t>
      </w:r>
    </w:p>
    <w:p>
      <w:pPr>
        <w:numPr>
          <w:ilvl w:val="0"/>
          <w:numId w:val="1004"/>
        </w:numPr>
        <w:pStyle w:val="Compact"/>
      </w:pPr>
      <w:r>
        <w:t xml:space="preserve">Socioeconomic Status:</w:t>
      </w:r>
    </w:p>
    <w:p>
      <w:pPr>
        <w:pStyle w:val="FirstParagraph"/>
      </w:pPr>
      <w:r>
        <w:t xml:space="preserve">The intervention required the</w:t>
      </w:r>
      <w:r>
        <w:t xml:space="preserve"> </w:t>
      </w:r>
      <w:r>
        <w:rPr>
          <w:bCs/>
          <w:b/>
        </w:rPr>
        <w:t xml:space="preserve">Psychiatrist</w:t>
      </w:r>
    </w:p>
    <w:bookmarkEnd w:id="26"/>
    <w:bookmarkStart w:id="27" w:name="X29da30072f7ea8fa2f78736f736c708246f204f"/>
    <w:p>
      <w:pPr>
        <w:pStyle w:val="Heading2"/>
      </w:pPr>
      <w:r>
        <w:t xml:space="preserve">7. Challenges and Mitigation Strategies for a Psychiatrist in this Region</w:t>
      </w:r>
    </w:p>
    <w:p>
      <w:pPr>
        <w:pStyle w:val="FirstParagraph"/>
      </w:pPr>
      <w:r>
        <w:t xml:space="preserve">Serving as a</w:t>
      </w:r>
      <w:r>
        <w:t xml:space="preserve"> </w:t>
      </w:r>
      <w:r>
        <w:rPr>
          <w:bCs/>
          <w:b/>
        </w:rPr>
        <w:t xml:space="preserve">Psychiatrist</w:t>
      </w:r>
    </w:p>
    <w:p>
      <w:pPr>
        <w:pStyle w:val="BodyText"/>
      </w:pPr>
      <w:r>
        <w:rPr>
          <w:bCs/>
          <w:b/>
        </w:rPr>
        <w:t xml:space="preserve">Navigating Religious Beliefs:Psychiatrist</w:t>
      </w:r>
    </w:p>
    <w:p>
      <w:pPr>
        <w:numPr>
          <w:ilvl w:val="0"/>
          <w:numId w:val="1005"/>
        </w:numPr>
        <w:pStyle w:val="Compact"/>
      </w:pPr>
      <w:r>
        <w:t xml:space="preserve">Economic Disparities:</w:t>
      </w:r>
    </w:p>
    <w:p>
      <w:pPr>
        <w:numPr>
          <w:ilvl w:val="0"/>
          <w:numId w:val="1005"/>
        </w:numPr>
        <w:pStyle w:val="Compact"/>
      </w:pPr>
      <w:r>
        <w:t xml:space="preserve">Multidisciplinary Referrals:</w:t>
      </w:r>
    </w:p>
    <w:bookmarkEnd w:id="27"/>
    <w:bookmarkStart w:id="28" w:name="Xecb5737596f3e4501714e08b8375629a2fa96f3"/>
    <w:p>
      <w:pPr>
        <w:pStyle w:val="Heading2"/>
      </w:pPr>
      <w:r>
        <w:t xml:space="preserve">8. Results and Impact on the Morocco Casablanca Community</w:t>
      </w:r>
    </w:p>
    <w:p>
      <w:pPr>
        <w:pStyle w:val="FirstParagraph"/>
      </w:pPr>
      <w:r>
        <w:t xml:space="preserve">The implementation of these strategies by the</w:t>
      </w:r>
      <w:r>
        <w:t xml:space="preserve"> </w:t>
      </w:r>
      <w:r>
        <w:rPr>
          <w:bCs/>
          <w:b/>
        </w:rPr>
        <w:t xml:space="preserve">Psychiatrist</w:t>
      </w:r>
    </w:p>
    <w:p>
      <w:pPr>
        <w:numPr>
          <w:ilvl w:val="0"/>
          <w:numId w:val="1006"/>
        </w:numPr>
        <w:pStyle w:val="Compact"/>
      </w:pPr>
      <w:r>
        <w:t xml:space="preserve">Awareness:</w:t>
      </w:r>
    </w:p>
    <w:p>
      <w:pPr>
        <w:numPr>
          <w:ilvl w:val="0"/>
          <w:numId w:val="1006"/>
        </w:numPr>
        <w:pStyle w:val="Compact"/>
      </w:pPr>
      <w:r>
        <w:t xml:space="preserve">Treatment Adherence:</w:t>
      </w:r>
    </w:p>
    <w:bookmarkEnd w:id="28"/>
    <w:bookmarkStart w:id="29" w:name="X2c881c80391123f04de0a3bf6a42410b3655809"/>
    <w:p>
      <w:pPr>
        <w:pStyle w:val="Heading2"/>
      </w:pPr>
      <w:r>
        <w:t xml:space="preserve">9. Conclusion and Future Outlook for Psychiatric Care in Morocco Casablanca</w:t>
      </w:r>
    </w:p>
    <w:p>
      <w:pPr>
        <w:pStyle w:val="FirstParagraph"/>
      </w:pPr>
      <w:r>
        <w:t xml:space="preserve">This case study demonstrates that the role of a</w:t>
      </w:r>
      <w:r>
        <w:t xml:space="preserve"> </w:t>
      </w:r>
      <w:r>
        <w:rPr>
          <w:bCs/>
          <w:b/>
        </w:rPr>
        <w:t xml:space="preserve">Psychiatrist</w:t>
      </w:r>
    </w:p>
    <w:p>
      <w:pPr>
        <w:numPr>
          <w:ilvl w:val="0"/>
          <w:numId w:val="1007"/>
        </w:numPr>
        <w:pStyle w:val="Compact"/>
      </w:pPr>
      <w:r>
        <w:t xml:space="preserve">Cultural Humility: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Digital Innovation:</w:t>
      </w:r>
    </w:p>
    <w:p>
      <w:pPr>
        <w:numPr>
          <w:ilvl w:val="0"/>
          <w:numId w:val="1007"/>
        </w:numPr>
        <w:pStyle w:val="Compact"/>
      </w:pPr>
      <w:r>
        <w:t xml:space="preserve">School-Based Programs:.</w:t>
      </w:r>
    </w:p>
    <w:p>
      <w:pPr>
        <w:pStyle w:val="FirstParagraph"/>
      </w:pPr>
      <w:r>
        <w:t xml:space="preserve">In conclusion, the evolution of psychiatric care in Morocco Casablanca requires more than just medical expertise; it demands a deep understanding of the sociocultural fabric. For the</w:t>
      </w:r>
      <w:r>
        <w:t xml:space="preserve"> </w:t>
      </w:r>
      <w:r>
        <w:rPr>
          <w:bCs/>
          <w:b/>
        </w:rPr>
        <w:t xml:space="preserve">Psychiatrist</w:t>
      </w:r>
    </w:p>
    <w:p>
      <w:pPr>
        <w:pStyle w:val="BodyText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Integrating Modern Psychiatry in Morocco Casablanca</dc:title>
  <dc:creator/>
  <dc:language>en</dc:language>
  <cp:keywords/>
  <dcterms:created xsi:type="dcterms:W3CDTF">2026-07-30T03:58:55Z</dcterms:created>
  <dcterms:modified xsi:type="dcterms:W3CDTF">2026-07-30T03:58:55Z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